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88C" w:rsidRPr="000719BF" w:rsidRDefault="009E2A83" w:rsidP="0005788C">
      <w:pPr>
        <w:pStyle w:val="Naslov8"/>
        <w:spacing w:before="0"/>
        <w:ind w:left="7938"/>
        <w:contextualSpacing/>
        <w:jc w:val="right"/>
        <w:rPr>
          <w:rFonts w:asciiTheme="minorHAnsi" w:hAnsiTheme="minorHAnsi" w:cstheme="minorHAnsi"/>
          <w:sz w:val="20"/>
          <w:szCs w:val="20"/>
          <w:lang w:val="en-GB"/>
        </w:rPr>
      </w:pPr>
      <w:r w:rsidRPr="000719BF">
        <w:rPr>
          <w:rFonts w:asciiTheme="minorHAnsi" w:eastAsia="Times New Roman" w:hAnsiTheme="minorHAnsi" w:cstheme="minorHAnsi"/>
          <w:sz w:val="20"/>
          <w:szCs w:val="20"/>
          <w:lang w:val="en-GB"/>
        </w:rPr>
        <w:t>FORM</w:t>
      </w:r>
      <w:r w:rsidR="0005788C" w:rsidRPr="000719BF">
        <w:rPr>
          <w:rFonts w:asciiTheme="minorHAnsi" w:eastAsia="Times New Roman" w:hAnsiTheme="minorHAnsi" w:cstheme="minorHAnsi"/>
          <w:sz w:val="20"/>
          <w:szCs w:val="20"/>
          <w:lang w:val="en-GB"/>
        </w:rPr>
        <w:t>-3</w:t>
      </w:r>
    </w:p>
    <w:p w:rsidR="0005788C" w:rsidRPr="000719BF" w:rsidRDefault="0005788C" w:rsidP="0005788C">
      <w:pPr>
        <w:pStyle w:val="Naslov8"/>
        <w:spacing w:before="0"/>
        <w:contextualSpacing/>
        <w:jc w:val="center"/>
        <w:rPr>
          <w:rFonts w:asciiTheme="minorHAnsi" w:hAnsiTheme="minorHAnsi" w:cstheme="minorHAnsi"/>
          <w:b/>
          <w:sz w:val="22"/>
          <w:szCs w:val="22"/>
          <w:lang w:val="en-GB"/>
        </w:rPr>
      </w:pPr>
      <w:r w:rsidRPr="000719BF">
        <w:rPr>
          <w:rFonts w:asciiTheme="minorHAnsi" w:eastAsia="Times New Roman" w:hAnsiTheme="minorHAnsi" w:cstheme="minorHAnsi"/>
          <w:b/>
          <w:bCs/>
          <w:sz w:val="22"/>
          <w:szCs w:val="22"/>
          <w:lang w:val="en-GB"/>
        </w:rPr>
        <w:t>SAMPLE AGREEMENT</w:t>
      </w:r>
    </w:p>
    <w:p w:rsidR="0005788C" w:rsidRPr="000719BF" w:rsidRDefault="0005788C" w:rsidP="0005788C">
      <w:pPr>
        <w:spacing w:line="240" w:lineRule="exact"/>
        <w:rPr>
          <w:rFonts w:asciiTheme="minorHAnsi" w:hAnsiTheme="minorHAnsi" w:cstheme="minorHAnsi"/>
          <w:sz w:val="20"/>
          <w:szCs w:val="20"/>
          <w:lang w:val="en-GB"/>
        </w:rPr>
      </w:pPr>
    </w:p>
    <w:p w:rsidR="0005788C" w:rsidRPr="000719BF" w:rsidRDefault="0005788C" w:rsidP="0005788C">
      <w:pPr>
        <w:widowControl w:val="0"/>
        <w:jc w:val="left"/>
        <w:rPr>
          <w:rFonts w:asciiTheme="minorHAnsi" w:hAnsiTheme="minorHAnsi" w:cstheme="minorHAnsi"/>
          <w:bCs/>
          <w:iCs/>
          <w:sz w:val="20"/>
          <w:szCs w:val="20"/>
          <w:lang w:val="en-GB"/>
        </w:rPr>
      </w:pPr>
    </w:p>
    <w:p w:rsidR="0005788C" w:rsidRPr="000719BF" w:rsidRDefault="0005788C" w:rsidP="0005788C">
      <w:pPr>
        <w:rPr>
          <w:rFonts w:asciiTheme="minorHAnsi" w:hAnsiTheme="minorHAnsi"/>
          <w:sz w:val="20"/>
          <w:szCs w:val="20"/>
          <w:lang w:val="en-GB"/>
        </w:rPr>
      </w:pPr>
      <w:r w:rsidRPr="000719BF">
        <w:rPr>
          <w:rFonts w:asciiTheme="minorHAnsi" w:hAnsiTheme="minorHAnsi"/>
          <w:sz w:val="20"/>
          <w:szCs w:val="20"/>
          <w:lang w:val="en-GB"/>
        </w:rPr>
        <w:t xml:space="preserve">The Agency for Communication Networks and Services of the Republic of Slovenia, located at Stegne 7, 1000 Ljubljana, company number 1332899, tax number SI10482369, represented by Director mag. Marko Mišmaš (hereinafter referred to as: the Client) </w:t>
      </w:r>
    </w:p>
    <w:p w:rsidR="0005788C" w:rsidRPr="000719BF" w:rsidRDefault="0005788C" w:rsidP="0005788C">
      <w:pPr>
        <w:rPr>
          <w:rFonts w:asciiTheme="minorHAnsi" w:hAnsiTheme="minorHAnsi"/>
          <w:sz w:val="20"/>
          <w:szCs w:val="20"/>
          <w:lang w:val="en-GB"/>
        </w:rPr>
      </w:pPr>
    </w:p>
    <w:p w:rsidR="0005788C" w:rsidRPr="000719BF" w:rsidRDefault="0005788C" w:rsidP="0005788C">
      <w:pPr>
        <w:rPr>
          <w:rFonts w:asciiTheme="minorHAnsi" w:hAnsiTheme="minorHAnsi"/>
          <w:sz w:val="20"/>
          <w:szCs w:val="20"/>
          <w:lang w:val="en-GB"/>
        </w:rPr>
      </w:pPr>
      <w:r w:rsidRPr="000719BF">
        <w:rPr>
          <w:rFonts w:asciiTheme="minorHAnsi" w:hAnsiTheme="minorHAnsi"/>
          <w:sz w:val="20"/>
          <w:szCs w:val="20"/>
          <w:lang w:val="en-GB"/>
        </w:rPr>
        <w:t>and</w:t>
      </w:r>
    </w:p>
    <w:p w:rsidR="0005788C" w:rsidRPr="000719BF" w:rsidRDefault="0005788C" w:rsidP="0005788C">
      <w:pPr>
        <w:rPr>
          <w:rFonts w:asciiTheme="minorHAnsi" w:hAnsiTheme="minorHAnsi"/>
          <w:sz w:val="20"/>
          <w:szCs w:val="20"/>
          <w:lang w:val="en-GB"/>
        </w:rPr>
      </w:pPr>
    </w:p>
    <w:permStart w:id="915999502" w:edGrp="everyone"/>
    <w:p w:rsidR="0005788C" w:rsidRPr="000719BF" w:rsidRDefault="0005788C" w:rsidP="0005788C">
      <w:pPr>
        <w:spacing w:line="240" w:lineRule="exact"/>
        <w:rPr>
          <w:rFonts w:asciiTheme="minorHAnsi" w:hAnsiTheme="minorHAnsi" w:cstheme="minorHAnsi"/>
          <w:bCs/>
          <w:iCs/>
          <w:sz w:val="20"/>
          <w:szCs w:val="20"/>
          <w:lang w:val="en-GB"/>
        </w:rPr>
      </w:pPr>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fldChar w:fldCharType="end"/>
      </w:r>
      <w:permEnd w:id="915999502"/>
      <w:r w:rsidRPr="000719BF">
        <w:rPr>
          <w:rFonts w:asciiTheme="minorHAnsi" w:hAnsiTheme="minorHAnsi" w:cstheme="minorHAnsi"/>
          <w:sz w:val="20"/>
          <w:szCs w:val="20"/>
          <w:lang w:val="en-GB"/>
        </w:rPr>
        <w:t xml:space="preserve">, Company registration no.:  </w:t>
      </w:r>
      <w:permStart w:id="1969832129"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fldChar w:fldCharType="end"/>
      </w:r>
      <w:permEnd w:id="1969832129"/>
      <w:r w:rsidRPr="000719BF">
        <w:rPr>
          <w:rFonts w:asciiTheme="minorHAnsi" w:hAnsiTheme="minorHAnsi" w:cstheme="minorHAnsi"/>
          <w:sz w:val="20"/>
          <w:szCs w:val="20"/>
          <w:lang w:val="en-GB"/>
        </w:rPr>
        <w:t xml:space="preserve">, VAT ID no.: </w:t>
      </w:r>
      <w:permStart w:id="1006898921"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fldChar w:fldCharType="end"/>
      </w:r>
      <w:permEnd w:id="1006898921"/>
      <w:r w:rsidRPr="000719BF">
        <w:rPr>
          <w:rFonts w:asciiTheme="minorHAnsi" w:hAnsiTheme="minorHAnsi" w:cstheme="minorHAnsi"/>
          <w:sz w:val="20"/>
          <w:szCs w:val="20"/>
          <w:lang w:val="en-GB"/>
        </w:rPr>
        <w:t xml:space="preserve">, represented by  </w:t>
      </w:r>
      <w:permStart w:id="1111037017"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t> </w:t>
      </w:r>
      <w:r w:rsidRPr="000719BF">
        <w:rPr>
          <w:rFonts w:asciiTheme="minorHAnsi" w:hAnsiTheme="minorHAnsi" w:cstheme="minorHAnsi"/>
          <w:b/>
          <w:bCs/>
          <w:sz w:val="20"/>
          <w:szCs w:val="20"/>
          <w:lang w:val="en-GB"/>
        </w:rPr>
        <w:fldChar w:fldCharType="end"/>
      </w:r>
      <w:permEnd w:id="1111037017"/>
      <w:r w:rsidRPr="000719BF">
        <w:rPr>
          <w:rFonts w:asciiTheme="minorHAnsi" w:hAnsiTheme="minorHAnsi" w:cstheme="minorHAnsi"/>
          <w:sz w:val="20"/>
          <w:szCs w:val="20"/>
          <w:lang w:val="en-GB"/>
        </w:rPr>
        <w:t xml:space="preserve"> (hereinafter: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rPr>
          <w:rFonts w:asciiTheme="minorHAnsi" w:hAnsiTheme="minorHAnsi"/>
          <w:sz w:val="20"/>
          <w:szCs w:val="20"/>
          <w:lang w:val="en-GB"/>
        </w:rPr>
      </w:pPr>
    </w:p>
    <w:p w:rsidR="0005788C" w:rsidRPr="000719BF" w:rsidRDefault="0005788C" w:rsidP="0005788C">
      <w:pPr>
        <w:rPr>
          <w:rFonts w:asciiTheme="minorHAnsi" w:hAnsiTheme="minorHAnsi"/>
          <w:sz w:val="20"/>
          <w:szCs w:val="20"/>
          <w:lang w:val="en-GB"/>
        </w:rPr>
      </w:pPr>
      <w:r w:rsidRPr="000719BF">
        <w:rPr>
          <w:rFonts w:asciiTheme="minorHAnsi" w:hAnsiTheme="minorHAnsi"/>
          <w:sz w:val="20"/>
          <w:szCs w:val="20"/>
          <w:lang w:val="en-GB"/>
        </w:rPr>
        <w:t>hereby agree and conclude the following</w:t>
      </w:r>
    </w:p>
    <w:p w:rsidR="0005788C" w:rsidRPr="000719BF" w:rsidRDefault="0005788C" w:rsidP="0005788C">
      <w:pPr>
        <w:rPr>
          <w:rFonts w:asciiTheme="minorHAnsi" w:hAnsiTheme="minorHAnsi"/>
          <w:sz w:val="20"/>
          <w:szCs w:val="20"/>
          <w:lang w:val="en-GB"/>
        </w:rPr>
      </w:pPr>
    </w:p>
    <w:p w:rsidR="0005788C" w:rsidRPr="000719BF" w:rsidRDefault="0005788C" w:rsidP="0005788C">
      <w:pPr>
        <w:rPr>
          <w:rFonts w:asciiTheme="minorHAnsi" w:hAnsiTheme="minorHAnsi"/>
          <w:sz w:val="20"/>
          <w:szCs w:val="20"/>
          <w:lang w:val="en-GB"/>
        </w:rPr>
      </w:pPr>
    </w:p>
    <w:p w:rsidR="0005788C" w:rsidRPr="000719BF" w:rsidRDefault="003C723E" w:rsidP="0005788C">
      <w:pPr>
        <w:spacing w:line="240" w:lineRule="exact"/>
        <w:jc w:val="center"/>
        <w:rPr>
          <w:rFonts w:asciiTheme="minorHAnsi" w:hAnsiTheme="minorHAnsi" w:cstheme="minorHAnsi"/>
          <w:b/>
          <w:bCs/>
          <w:iCs/>
          <w:sz w:val="22"/>
          <w:szCs w:val="22"/>
          <w:lang w:val="en-GB"/>
        </w:rPr>
      </w:pPr>
      <w:r>
        <w:rPr>
          <w:rFonts w:asciiTheme="minorHAnsi" w:hAnsiTheme="minorHAnsi" w:cstheme="minorHAnsi"/>
          <w:b/>
          <w:bCs/>
          <w:sz w:val="22"/>
          <w:szCs w:val="22"/>
          <w:lang w:val="en-GB"/>
        </w:rPr>
        <w:t>AGREEMENT No. 430-25</w:t>
      </w:r>
      <w:r w:rsidR="0005788C" w:rsidRPr="000719BF">
        <w:rPr>
          <w:rFonts w:asciiTheme="minorHAnsi" w:hAnsiTheme="minorHAnsi" w:cstheme="minorHAnsi"/>
          <w:b/>
          <w:bCs/>
          <w:sz w:val="22"/>
          <w:szCs w:val="22"/>
          <w:lang w:val="en-GB"/>
        </w:rPr>
        <w:t>/2024/xxx</w:t>
      </w:r>
    </w:p>
    <w:p w:rsidR="0005788C" w:rsidRPr="000719BF" w:rsidRDefault="0005788C" w:rsidP="0005788C">
      <w:pPr>
        <w:rPr>
          <w:rFonts w:asciiTheme="minorHAnsi" w:hAnsiTheme="minorHAnsi"/>
          <w:sz w:val="20"/>
          <w:szCs w:val="20"/>
          <w:lang w:val="en-GB"/>
        </w:rPr>
      </w:pPr>
    </w:p>
    <w:p w:rsidR="0005788C" w:rsidRPr="000719BF" w:rsidRDefault="0005788C" w:rsidP="0005788C">
      <w:pPr>
        <w:rPr>
          <w:rFonts w:asciiTheme="minorHAnsi" w:hAnsiTheme="minorHAnsi"/>
          <w:sz w:val="20"/>
          <w:szCs w:val="20"/>
          <w:lang w:val="en-GB"/>
        </w:rPr>
      </w:pPr>
    </w:p>
    <w:p w:rsidR="0005788C" w:rsidRPr="000719BF" w:rsidRDefault="0005788C" w:rsidP="0005788C">
      <w:pPr>
        <w:jc w:val="center"/>
        <w:rPr>
          <w:rFonts w:asciiTheme="minorHAnsi" w:hAnsiTheme="minorHAnsi"/>
          <w:b/>
          <w:bCs/>
          <w:sz w:val="20"/>
          <w:szCs w:val="20"/>
          <w:lang w:val="en-GB"/>
        </w:rPr>
      </w:pPr>
      <w:r w:rsidRPr="000719BF">
        <w:rPr>
          <w:rFonts w:asciiTheme="minorHAnsi" w:hAnsiTheme="minorHAnsi"/>
          <w:b/>
          <w:bCs/>
          <w:sz w:val="20"/>
          <w:szCs w:val="20"/>
          <w:lang w:val="en-GB"/>
        </w:rPr>
        <w:t>PRELIMINARY PROVISIONS</w:t>
      </w:r>
    </w:p>
    <w:p w:rsidR="0005788C" w:rsidRPr="000719BF" w:rsidRDefault="0005788C" w:rsidP="0005788C">
      <w:pPr>
        <w:rPr>
          <w:rFonts w:asciiTheme="minorHAnsi" w:hAnsiTheme="minorHAnsi"/>
          <w:sz w:val="20"/>
          <w:szCs w:val="20"/>
          <w:lang w:val="en-GB"/>
        </w:rPr>
      </w:pPr>
    </w:p>
    <w:p w:rsidR="0005788C" w:rsidRPr="000719BF" w:rsidRDefault="0005788C"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1</w:t>
      </w:r>
    </w:p>
    <w:p w:rsidR="0005788C" w:rsidRPr="000719BF" w:rsidRDefault="0005788C" w:rsidP="0005788C">
      <w:pPr>
        <w:rPr>
          <w:rFonts w:asciiTheme="minorHAnsi" w:hAnsiTheme="minorHAnsi"/>
          <w:sz w:val="20"/>
          <w:szCs w:val="20"/>
          <w:lang w:val="en-GB"/>
        </w:rPr>
      </w:pPr>
    </w:p>
    <w:p w:rsidR="0005788C" w:rsidRPr="000719BF" w:rsidRDefault="0005788C" w:rsidP="0005788C">
      <w:pPr>
        <w:pStyle w:val="Odstavekseznama"/>
        <w:numPr>
          <w:ilvl w:val="0"/>
          <w:numId w:val="3"/>
        </w:numPr>
        <w:rPr>
          <w:rFonts w:asciiTheme="minorHAnsi" w:hAnsiTheme="minorHAnsi"/>
          <w:sz w:val="20"/>
          <w:szCs w:val="20"/>
          <w:lang w:val="en-GB"/>
        </w:rPr>
      </w:pPr>
      <w:r w:rsidRPr="000719BF">
        <w:rPr>
          <w:rFonts w:asciiTheme="minorHAnsi" w:hAnsiTheme="minorHAnsi"/>
          <w:sz w:val="20"/>
          <w:szCs w:val="20"/>
          <w:lang w:val="en-GB"/>
        </w:rPr>
        <w:t xml:space="preserve">The Client and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acknowledge that:</w:t>
      </w:r>
    </w:p>
    <w:p w:rsidR="0005788C" w:rsidRPr="000719BF" w:rsidRDefault="0005788C" w:rsidP="0005788C">
      <w:pPr>
        <w:rPr>
          <w:rFonts w:asciiTheme="minorHAnsi" w:hAnsiTheme="minorHAnsi"/>
          <w:sz w:val="20"/>
          <w:szCs w:val="20"/>
          <w:lang w:val="en-GB"/>
        </w:rPr>
      </w:pPr>
    </w:p>
    <w:p w:rsidR="0005788C" w:rsidRPr="000719BF" w:rsidRDefault="00630A29" w:rsidP="00630A29">
      <w:pPr>
        <w:numPr>
          <w:ilvl w:val="0"/>
          <w:numId w:val="2"/>
        </w:numPr>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The Client </w:t>
      </w:r>
      <w:r w:rsidRPr="000719BF">
        <w:rPr>
          <w:rFonts w:asciiTheme="minorHAnsi" w:hAnsiTheme="minorHAnsi" w:cstheme="minorHAnsi"/>
          <w:sz w:val="20"/>
          <w:szCs w:val="20"/>
          <w:lang w:val="en-GB"/>
        </w:rPr>
        <w:t xml:space="preserve">has conducted an open procedure for awarding the public contract for </w:t>
      </w:r>
      <w:r w:rsidRPr="000719BF">
        <w:rPr>
          <w:rFonts w:asciiTheme="minorHAnsi" w:hAnsiTheme="minorHAnsi" w:cstheme="minorHAnsi"/>
          <w:color w:val="000000" w:themeColor="text1"/>
          <w:sz w:val="20"/>
          <w:lang w:val="en-GB"/>
        </w:rPr>
        <w:t>"Access to the online database of regulatory content in the fields of electronic communications, media, postal services, radio spectrum, digital economy, and competition legislation"</w:t>
      </w:r>
      <w:r w:rsidRPr="000719BF">
        <w:rPr>
          <w:rFonts w:asciiTheme="minorHAnsi" w:hAnsiTheme="minorHAnsi" w:cstheme="minorHAnsi"/>
          <w:sz w:val="20"/>
          <w:szCs w:val="20"/>
          <w:lang w:val="en-GB"/>
        </w:rPr>
        <w:t xml:space="preserve">, published on the Public Procurement Portal under publication number </w:t>
      </w:r>
      <w:permStart w:id="2045725210" w:edGrp="everyone"/>
      <w:r w:rsidRPr="000719BF">
        <w:rPr>
          <w:lang w:val="en-GB"/>
        </w:rPr>
        <w:fldChar w:fldCharType="begin">
          <w:ffData>
            <w:name w:val="Besedilo125"/>
            <w:enabled/>
            <w:calcOnExit w:val="0"/>
            <w:textInput/>
          </w:ffData>
        </w:fldChar>
      </w:r>
      <w:r w:rsidRPr="000719BF">
        <w:rPr>
          <w:rFonts w:ascii="Calibri"/>
          <w:sz w:val="20"/>
          <w:szCs w:val="20"/>
          <w:lang w:val="en-GB"/>
        </w:rPr>
        <w:instrText>FORMTEXT</w:instrText>
      </w:r>
      <w:r w:rsidRPr="000719BF">
        <w:rPr>
          <w:rFonts w:ascii="Calibri"/>
          <w:sz w:val="20"/>
          <w:szCs w:val="20"/>
          <w:lang w:val="en-GB"/>
        </w:rPr>
      </w:r>
      <w:r w:rsidRPr="000719BF">
        <w:rPr>
          <w:rFonts w:ascii="Calibri"/>
          <w:sz w:val="20"/>
          <w:szCs w:val="20"/>
          <w:lang w:val="en-GB"/>
        </w:rPr>
        <w:fldChar w:fldCharType="separate"/>
      </w:r>
      <w:r w:rsidRPr="000719BF">
        <w:rPr>
          <w:rFonts w:asciiTheme="minorHAnsi" w:hAnsiTheme="minorHAnsi" w:cstheme="minorHAnsi"/>
          <w:sz w:val="20"/>
          <w:szCs w:val="20"/>
          <w:lang w:val="en-GB"/>
        </w:rPr>
        <w:t>     </w:t>
      </w:r>
      <w:r w:rsidRPr="000719BF">
        <w:rPr>
          <w:rFonts w:ascii="Calibri"/>
          <w:sz w:val="20"/>
          <w:szCs w:val="20"/>
          <w:lang w:val="en-GB"/>
        </w:rPr>
        <w:fldChar w:fldCharType="end"/>
      </w:r>
      <w:permEnd w:id="2045725210"/>
      <w:r w:rsidRPr="000719BF">
        <w:rPr>
          <w:rFonts w:asciiTheme="minorHAnsi" w:hAnsiTheme="minorHAnsi" w:cstheme="minorHAnsi"/>
          <w:sz w:val="20"/>
          <w:szCs w:val="20"/>
          <w:lang w:val="en-GB"/>
        </w:rPr>
        <w:t xml:space="preserve"> of </w:t>
      </w:r>
      <w:permStart w:id="1947213808" w:edGrp="everyone"/>
      <w:r w:rsidRPr="000719BF">
        <w:rPr>
          <w:lang w:val="en-GB"/>
        </w:rPr>
        <w:fldChar w:fldCharType="begin">
          <w:ffData>
            <w:name w:val="Besedilo126"/>
            <w:enabled/>
            <w:calcOnExit w:val="0"/>
            <w:textInput/>
          </w:ffData>
        </w:fldChar>
      </w:r>
      <w:r w:rsidRPr="000719BF">
        <w:rPr>
          <w:rFonts w:ascii="Calibri"/>
          <w:sz w:val="20"/>
          <w:szCs w:val="20"/>
          <w:lang w:val="en-GB"/>
        </w:rPr>
        <w:instrText>FORMTEXT</w:instrText>
      </w:r>
      <w:r w:rsidRPr="000719BF">
        <w:rPr>
          <w:rFonts w:ascii="Calibri"/>
          <w:sz w:val="20"/>
          <w:szCs w:val="20"/>
          <w:lang w:val="en-GB"/>
        </w:rPr>
      </w:r>
      <w:r w:rsidRPr="000719BF">
        <w:rPr>
          <w:rFonts w:ascii="Calibri"/>
          <w:sz w:val="20"/>
          <w:szCs w:val="20"/>
          <w:lang w:val="en-GB"/>
        </w:rPr>
        <w:fldChar w:fldCharType="separate"/>
      </w:r>
      <w:r w:rsidRPr="000719BF">
        <w:rPr>
          <w:rFonts w:asciiTheme="minorHAnsi" w:hAnsiTheme="minorHAnsi" w:cstheme="minorHAnsi"/>
          <w:sz w:val="20"/>
          <w:szCs w:val="20"/>
          <w:lang w:val="en-GB"/>
        </w:rPr>
        <w:t>     </w:t>
      </w:r>
      <w:r w:rsidRPr="000719BF">
        <w:rPr>
          <w:rFonts w:ascii="Calibri"/>
          <w:sz w:val="20"/>
          <w:szCs w:val="20"/>
          <w:lang w:val="en-GB"/>
        </w:rPr>
        <w:fldChar w:fldCharType="end"/>
      </w:r>
      <w:permEnd w:id="1947213808"/>
      <w:r w:rsidRPr="000719BF">
        <w:rPr>
          <w:rFonts w:asciiTheme="minorHAnsi" w:hAnsiTheme="minorHAnsi" w:cstheme="minorHAnsi"/>
          <w:sz w:val="20"/>
          <w:szCs w:val="20"/>
          <w:lang w:val="en-GB"/>
        </w:rPr>
        <w:t xml:space="preserve">and in the Official Journal of the EU under no. </w:t>
      </w:r>
      <w:permStart w:id="1238522347" w:edGrp="everyone"/>
      <w:r w:rsidRPr="000719BF">
        <w:rPr>
          <w:lang w:val="en-GB"/>
        </w:rPr>
        <w:fldChar w:fldCharType="begin">
          <w:ffData>
            <w:name w:val="Besedilo127"/>
            <w:enabled/>
            <w:calcOnExit w:val="0"/>
            <w:textInput/>
          </w:ffData>
        </w:fldChar>
      </w:r>
      <w:r w:rsidRPr="000719BF">
        <w:rPr>
          <w:rFonts w:ascii="Calibri"/>
          <w:sz w:val="20"/>
          <w:szCs w:val="20"/>
          <w:lang w:val="en-GB"/>
        </w:rPr>
        <w:instrText>FORMTEXT</w:instrText>
      </w:r>
      <w:r w:rsidRPr="000719BF">
        <w:rPr>
          <w:rFonts w:ascii="Calibri"/>
          <w:sz w:val="20"/>
          <w:szCs w:val="20"/>
          <w:lang w:val="en-GB"/>
        </w:rPr>
      </w:r>
      <w:r w:rsidRPr="000719BF">
        <w:rPr>
          <w:rFonts w:ascii="Calibri"/>
          <w:sz w:val="20"/>
          <w:szCs w:val="20"/>
          <w:lang w:val="en-GB"/>
        </w:rPr>
        <w:fldChar w:fldCharType="separate"/>
      </w:r>
      <w:r w:rsidRPr="000719BF">
        <w:rPr>
          <w:rFonts w:asciiTheme="minorHAnsi" w:hAnsiTheme="minorHAnsi" w:cstheme="minorHAnsi"/>
          <w:sz w:val="20"/>
          <w:szCs w:val="20"/>
          <w:lang w:val="en-GB"/>
        </w:rPr>
        <w:t>     </w:t>
      </w:r>
      <w:r w:rsidRPr="000719BF">
        <w:rPr>
          <w:rFonts w:ascii="Calibri"/>
          <w:sz w:val="20"/>
          <w:szCs w:val="20"/>
          <w:lang w:val="en-GB"/>
        </w:rPr>
        <w:fldChar w:fldCharType="end"/>
      </w:r>
      <w:permEnd w:id="1238522347"/>
      <w:r w:rsidRPr="000719BF">
        <w:rPr>
          <w:rFonts w:asciiTheme="minorHAnsi" w:hAnsiTheme="minorHAnsi" w:cstheme="minorHAnsi"/>
          <w:sz w:val="20"/>
          <w:szCs w:val="20"/>
          <w:lang w:val="en-GB"/>
        </w:rPr>
        <w:t xml:space="preserve"> of </w:t>
      </w:r>
      <w:permStart w:id="2070492172" w:edGrp="everyone"/>
      <w:r w:rsidRPr="000719BF">
        <w:rPr>
          <w:lang w:val="en-GB"/>
        </w:rPr>
        <w:fldChar w:fldCharType="begin">
          <w:ffData>
            <w:name w:val="Besedilo128"/>
            <w:enabled/>
            <w:calcOnExit w:val="0"/>
            <w:textInput/>
          </w:ffData>
        </w:fldChar>
      </w:r>
      <w:r w:rsidRPr="000719BF">
        <w:rPr>
          <w:rFonts w:ascii="Calibri"/>
          <w:sz w:val="20"/>
          <w:szCs w:val="20"/>
          <w:lang w:val="en-GB"/>
        </w:rPr>
        <w:instrText>FORMTEXT</w:instrText>
      </w:r>
      <w:r w:rsidRPr="000719BF">
        <w:rPr>
          <w:rFonts w:ascii="Calibri"/>
          <w:sz w:val="20"/>
          <w:szCs w:val="20"/>
          <w:lang w:val="en-GB"/>
        </w:rPr>
      </w:r>
      <w:r w:rsidRPr="000719BF">
        <w:rPr>
          <w:rFonts w:ascii="Calibri"/>
          <w:sz w:val="20"/>
          <w:szCs w:val="20"/>
          <w:lang w:val="en-GB"/>
        </w:rPr>
        <w:fldChar w:fldCharType="separate"/>
      </w:r>
      <w:r w:rsidRPr="000719BF">
        <w:rPr>
          <w:rFonts w:asciiTheme="minorHAnsi" w:hAnsiTheme="minorHAnsi" w:cstheme="minorHAnsi"/>
          <w:sz w:val="20"/>
          <w:szCs w:val="20"/>
          <w:lang w:val="en-GB"/>
        </w:rPr>
        <w:t>     </w:t>
      </w:r>
      <w:r w:rsidRPr="000719BF">
        <w:rPr>
          <w:rFonts w:ascii="Calibri"/>
          <w:sz w:val="20"/>
          <w:szCs w:val="20"/>
          <w:lang w:val="en-GB"/>
        </w:rPr>
        <w:fldChar w:fldCharType="end"/>
      </w:r>
      <w:permEnd w:id="2070492172"/>
      <w:r w:rsidRPr="000719BF">
        <w:rPr>
          <w:rFonts w:asciiTheme="minorHAnsi" w:hAnsiTheme="minorHAnsi" w:cstheme="minorHAnsi"/>
          <w:sz w:val="20"/>
          <w:szCs w:val="20"/>
          <w:lang w:val="en-GB"/>
        </w:rPr>
        <w:t xml:space="preserve">, in accordance with Article 40 of the Public Procurement Act </w:t>
      </w:r>
      <w:r w:rsidRPr="000719BF">
        <w:rPr>
          <w:rFonts w:asciiTheme="minorHAnsi" w:eastAsiaTheme="majorEastAsia" w:hAnsiTheme="minorHAnsi" w:cstheme="minorHAnsi"/>
          <w:color w:val="272727" w:themeColor="text1" w:themeTint="D8"/>
          <w:sz w:val="20"/>
          <w:szCs w:val="20"/>
          <w:lang w:val="en-GB"/>
        </w:rPr>
        <w:t>(</w:t>
      </w:r>
      <w:r w:rsidRPr="000719BF">
        <w:rPr>
          <w:rFonts w:asciiTheme="minorHAnsi" w:hAnsiTheme="minorHAnsi" w:cstheme="minorHAnsi"/>
          <w:sz w:val="20"/>
          <w:szCs w:val="20"/>
          <w:lang w:val="en-GB"/>
        </w:rPr>
        <w:t>Official Gazette of the RS, no. 91/15, 14/18, 121/21, 10/22, 74/22 - ruling of the Constitutional Court, 100/22 – ZNUZSZS, 28/23, 88/23 – ZOPNN-F</w:t>
      </w:r>
      <w:r w:rsidR="00E20D7A" w:rsidRPr="000719BF">
        <w:rPr>
          <w:rFonts w:asciiTheme="minorHAnsi" w:hAnsiTheme="minorHAnsi" w:cstheme="minorHAnsi"/>
          <w:sz w:val="20"/>
          <w:szCs w:val="20"/>
          <w:lang w:val="en-GB"/>
        </w:rPr>
        <w:t xml:space="preserve"> and</w:t>
      </w:r>
      <w:r w:rsidRPr="000719BF">
        <w:rPr>
          <w:rFonts w:asciiTheme="minorHAnsi" w:hAnsiTheme="minorHAnsi" w:cstheme="minorHAnsi"/>
          <w:sz w:val="20"/>
          <w:szCs w:val="20"/>
          <w:lang w:val="en-GB"/>
        </w:rPr>
        <w:t xml:space="preserve"> 95/23</w:t>
      </w:r>
      <w:r w:rsidRPr="000719BF">
        <w:rPr>
          <w:rFonts w:asciiTheme="minorHAnsi" w:eastAsiaTheme="majorEastAsia" w:hAnsiTheme="minorHAnsi" w:cstheme="minorHAnsi"/>
          <w:color w:val="272727" w:themeColor="text1" w:themeTint="D8"/>
          <w:sz w:val="20"/>
          <w:szCs w:val="20"/>
          <w:lang w:val="en-GB"/>
        </w:rPr>
        <w:t xml:space="preserve"> – ZIUOPZP; hereinafter: ZJN-3);</w:t>
      </w:r>
    </w:p>
    <w:p w:rsidR="0005788C" w:rsidRPr="000719BF" w:rsidRDefault="0005788C" w:rsidP="0005788C">
      <w:pPr>
        <w:numPr>
          <w:ilvl w:val="0"/>
          <w:numId w:val="2"/>
        </w:numPr>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based on the public tender from the above item and the received </w:t>
      </w:r>
      <w:r w:rsidR="000719BF">
        <w:rPr>
          <w:rFonts w:asciiTheme="minorHAnsi" w:eastAsiaTheme="majorEastAsia" w:hAnsiTheme="minorHAnsi" w:cstheme="minorHAnsi"/>
          <w:color w:val="272727" w:themeColor="text1" w:themeTint="D8"/>
          <w:sz w:val="20"/>
          <w:szCs w:val="20"/>
          <w:lang w:val="en-GB"/>
        </w:rPr>
        <w:t>tender</w:t>
      </w:r>
      <w:r w:rsidRPr="000719BF">
        <w:rPr>
          <w:rFonts w:asciiTheme="minorHAnsi" w:eastAsiaTheme="majorEastAsia" w:hAnsiTheme="minorHAnsi" w:cstheme="minorHAnsi"/>
          <w:color w:val="272727" w:themeColor="text1" w:themeTint="D8"/>
          <w:sz w:val="20"/>
          <w:szCs w:val="20"/>
          <w:lang w:val="en-GB"/>
        </w:rPr>
        <w:t xml:space="preserve">s, with the Decision on awarding the public contract, no. </w:t>
      </w:r>
      <w:r w:rsidR="003C723E">
        <w:rPr>
          <w:rFonts w:asciiTheme="minorHAnsi" w:eastAsiaTheme="majorEastAsia" w:hAnsiTheme="minorHAnsi" w:cstheme="minorHAnsi"/>
          <w:b/>
          <w:bCs/>
          <w:color w:val="272727" w:themeColor="text1" w:themeTint="D8"/>
          <w:sz w:val="20"/>
          <w:szCs w:val="20"/>
          <w:lang w:val="en-GB"/>
        </w:rPr>
        <w:t>430-25</w:t>
      </w:r>
      <w:r w:rsidRPr="000719BF">
        <w:rPr>
          <w:rFonts w:asciiTheme="minorHAnsi" w:eastAsiaTheme="majorEastAsia" w:hAnsiTheme="minorHAnsi" w:cstheme="minorHAnsi"/>
          <w:b/>
          <w:bCs/>
          <w:color w:val="272727" w:themeColor="text1" w:themeTint="D8"/>
          <w:sz w:val="20"/>
          <w:szCs w:val="20"/>
          <w:lang w:val="en-GB"/>
        </w:rPr>
        <w:t>/2024/x</w:t>
      </w:r>
      <w:r w:rsidRPr="000719BF">
        <w:rPr>
          <w:rFonts w:asciiTheme="minorHAnsi" w:eastAsiaTheme="majorEastAsia" w:hAnsiTheme="minorHAnsi" w:cstheme="minorHAnsi"/>
          <w:color w:val="272727" w:themeColor="text1" w:themeTint="D8"/>
          <w:sz w:val="20"/>
          <w:szCs w:val="20"/>
          <w:lang w:val="en-GB"/>
        </w:rPr>
        <w:t xml:space="preserve">, of </w:t>
      </w:r>
      <w:r w:rsidRPr="000719BF">
        <w:rPr>
          <w:rFonts w:asciiTheme="minorHAnsi" w:eastAsiaTheme="majorEastAsia" w:hAnsiTheme="minorHAnsi" w:cstheme="minorHAnsi"/>
          <w:b/>
          <w:bCs/>
          <w:color w:val="272727" w:themeColor="text1" w:themeTint="D8"/>
          <w:sz w:val="20"/>
          <w:szCs w:val="20"/>
          <w:lang w:val="en-GB"/>
        </w:rPr>
        <w:t>x. x. 2024</w:t>
      </w:r>
      <w:r w:rsidRPr="000719BF">
        <w:rPr>
          <w:rFonts w:asciiTheme="minorHAnsi" w:eastAsiaTheme="majorEastAsia" w:hAnsiTheme="minorHAnsi" w:cstheme="minorHAnsi"/>
          <w:color w:val="272727" w:themeColor="text1" w:themeTint="D8"/>
          <w:sz w:val="20"/>
          <w:szCs w:val="20"/>
          <w:lang w:val="en-GB"/>
        </w:rPr>
        <w:t xml:space="preserve">, the Client selected the </w:t>
      </w:r>
      <w:r w:rsidR="000719BF">
        <w:rPr>
          <w:rFonts w:asciiTheme="minorHAnsi" w:eastAsiaTheme="majorEastAsia" w:hAnsiTheme="minorHAnsi" w:cstheme="minorHAnsi"/>
          <w:color w:val="272727" w:themeColor="text1" w:themeTint="D8"/>
          <w:sz w:val="20"/>
          <w:szCs w:val="20"/>
          <w:lang w:val="en-GB"/>
        </w:rPr>
        <w:t>Tenderer</w:t>
      </w:r>
      <w:r w:rsidRPr="000719BF">
        <w:rPr>
          <w:rFonts w:asciiTheme="minorHAnsi" w:eastAsiaTheme="majorEastAsia" w:hAnsiTheme="minorHAnsi" w:cstheme="minorHAnsi"/>
          <w:color w:val="272727" w:themeColor="text1" w:themeTint="D8"/>
          <w:sz w:val="20"/>
          <w:szCs w:val="20"/>
          <w:lang w:val="en-GB"/>
        </w:rPr>
        <w:t xml:space="preserve"> as the most </w:t>
      </w:r>
      <w:r w:rsidR="000719BF" w:rsidRPr="000719BF">
        <w:rPr>
          <w:rFonts w:asciiTheme="minorHAnsi" w:eastAsiaTheme="majorEastAsia" w:hAnsiTheme="minorHAnsi" w:cstheme="minorHAnsi"/>
          <w:color w:val="272727" w:themeColor="text1" w:themeTint="D8"/>
          <w:sz w:val="20"/>
          <w:szCs w:val="20"/>
          <w:lang w:val="en-GB"/>
        </w:rPr>
        <w:t>favourable</w:t>
      </w:r>
      <w:r w:rsidRPr="000719BF">
        <w:rPr>
          <w:rFonts w:asciiTheme="minorHAnsi" w:eastAsiaTheme="majorEastAsia" w:hAnsiTheme="minorHAnsi" w:cstheme="minorHAnsi"/>
          <w:color w:val="272727" w:themeColor="text1" w:themeTint="D8"/>
          <w:sz w:val="20"/>
          <w:szCs w:val="20"/>
          <w:lang w:val="en-GB"/>
        </w:rPr>
        <w:t xml:space="preserve"> provider for performing of the public contract from the above item, </w:t>
      </w:r>
    </w:p>
    <w:p w:rsidR="0005788C" w:rsidRPr="000719BF" w:rsidRDefault="00D1194A"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 That the </w:t>
      </w:r>
      <w:r w:rsidR="000719BF">
        <w:rPr>
          <w:rFonts w:asciiTheme="minorHAnsi" w:eastAsiaTheme="majorEastAsia" w:hAnsiTheme="minorHAnsi" w:cstheme="minorHAnsi"/>
          <w:color w:val="272727" w:themeColor="text1" w:themeTint="D8"/>
          <w:sz w:val="20"/>
          <w:szCs w:val="20"/>
          <w:lang w:val="en-GB"/>
        </w:rPr>
        <w:t>Tenderer</w:t>
      </w:r>
      <w:r w:rsidRPr="000719BF">
        <w:rPr>
          <w:rFonts w:asciiTheme="minorHAnsi" w:eastAsiaTheme="majorEastAsia" w:hAnsiTheme="minorHAnsi" w:cstheme="minorHAnsi"/>
          <w:color w:val="272727" w:themeColor="text1" w:themeTint="D8"/>
          <w:sz w:val="20"/>
          <w:szCs w:val="20"/>
          <w:lang w:val="en-GB"/>
        </w:rPr>
        <w:t xml:space="preserve"> is professionally and technically qualified to perform the order under this agreement.</w:t>
      </w:r>
    </w:p>
    <w:p w:rsidR="0005788C" w:rsidRPr="000719BF" w:rsidRDefault="0005788C" w:rsidP="0005788C">
      <w:pPr>
        <w:rPr>
          <w:rFonts w:asciiTheme="minorHAnsi" w:hAnsiTheme="minorHAnsi"/>
          <w:sz w:val="20"/>
          <w:szCs w:val="20"/>
          <w:lang w:val="en-GB"/>
        </w:rPr>
      </w:pPr>
    </w:p>
    <w:p w:rsidR="0005788C" w:rsidRPr="000719BF" w:rsidRDefault="0005788C" w:rsidP="0005788C">
      <w:pPr>
        <w:pStyle w:val="Odstavekseznama"/>
        <w:numPr>
          <w:ilvl w:val="0"/>
          <w:numId w:val="3"/>
        </w:numPr>
        <w:rPr>
          <w:rFonts w:asciiTheme="minorHAnsi" w:hAnsiTheme="minorHAnsi"/>
          <w:sz w:val="20"/>
          <w:szCs w:val="20"/>
          <w:lang w:val="en-GB"/>
        </w:rPr>
      </w:pPr>
      <w:r w:rsidRPr="000719BF">
        <w:rPr>
          <w:rFonts w:asciiTheme="minorHAnsi" w:hAnsiTheme="minorHAnsi"/>
          <w:sz w:val="20"/>
          <w:szCs w:val="20"/>
          <w:lang w:val="en-GB"/>
        </w:rPr>
        <w:t xml:space="preserve">The </w:t>
      </w:r>
      <w:r w:rsidR="000719BF">
        <w:rPr>
          <w:rFonts w:asciiTheme="minorHAnsi" w:hAnsiTheme="minorHAnsi"/>
          <w:sz w:val="20"/>
          <w:szCs w:val="20"/>
          <w:lang w:val="en-GB"/>
        </w:rPr>
        <w:t>tender</w:t>
      </w:r>
      <w:r w:rsidRPr="000719BF">
        <w:rPr>
          <w:rFonts w:asciiTheme="minorHAnsi" w:hAnsiTheme="minorHAnsi"/>
          <w:sz w:val="20"/>
          <w:szCs w:val="20"/>
          <w:lang w:val="en-GB"/>
        </w:rPr>
        <w:t xml:space="preserve"> and the documentation related to the award of the public contract no. </w:t>
      </w:r>
      <w:r w:rsidR="003C723E">
        <w:rPr>
          <w:rFonts w:asciiTheme="minorHAnsi" w:eastAsiaTheme="majorEastAsia" w:hAnsiTheme="minorHAnsi" w:cstheme="minorHAnsi"/>
          <w:b/>
          <w:bCs/>
          <w:color w:val="272727" w:themeColor="text1" w:themeTint="D8"/>
          <w:sz w:val="20"/>
          <w:szCs w:val="20"/>
          <w:lang w:val="en-GB"/>
        </w:rPr>
        <w:t>430-25</w:t>
      </w:r>
      <w:r w:rsidRPr="000719BF">
        <w:rPr>
          <w:rFonts w:asciiTheme="minorHAnsi" w:eastAsiaTheme="majorEastAsia" w:hAnsiTheme="minorHAnsi" w:cstheme="minorHAnsi"/>
          <w:b/>
          <w:bCs/>
          <w:color w:val="272727" w:themeColor="text1" w:themeTint="D8"/>
          <w:sz w:val="20"/>
          <w:szCs w:val="20"/>
          <w:lang w:val="en-GB"/>
        </w:rPr>
        <w:t>/2024/3</w:t>
      </w:r>
      <w:r w:rsidRPr="000719BF">
        <w:rPr>
          <w:rFonts w:asciiTheme="minorHAnsi" w:hAnsiTheme="minorHAnsi" w:cstheme="minorHAnsi"/>
          <w:sz w:val="20"/>
          <w:szCs w:val="20"/>
          <w:lang w:val="en-GB"/>
        </w:rPr>
        <w:t xml:space="preserve"> of </w:t>
      </w:r>
      <w:r w:rsidR="003C723E">
        <w:rPr>
          <w:rFonts w:asciiTheme="minorHAnsi" w:eastAsiaTheme="majorEastAsia" w:hAnsiTheme="minorHAnsi" w:cstheme="minorHAnsi"/>
          <w:b/>
          <w:bCs/>
          <w:color w:val="272727" w:themeColor="text1" w:themeTint="D8"/>
          <w:sz w:val="20"/>
          <w:szCs w:val="20"/>
          <w:lang w:val="en-GB"/>
        </w:rPr>
        <w:t>8</w:t>
      </w:r>
      <w:r w:rsidRPr="000719BF">
        <w:rPr>
          <w:rFonts w:asciiTheme="minorHAnsi" w:eastAsiaTheme="majorEastAsia" w:hAnsiTheme="minorHAnsi" w:cstheme="minorHAnsi"/>
          <w:b/>
          <w:bCs/>
          <w:color w:val="272727" w:themeColor="text1" w:themeTint="D8"/>
          <w:sz w:val="20"/>
          <w:szCs w:val="20"/>
          <w:lang w:val="en-GB"/>
        </w:rPr>
        <w:t xml:space="preserve"> </w:t>
      </w:r>
      <w:r w:rsidR="009E2A83" w:rsidRPr="000719BF">
        <w:rPr>
          <w:rFonts w:asciiTheme="minorHAnsi" w:eastAsiaTheme="majorEastAsia" w:hAnsiTheme="minorHAnsi" w:cstheme="minorHAnsi"/>
          <w:b/>
          <w:bCs/>
          <w:color w:val="272727" w:themeColor="text1" w:themeTint="D8"/>
          <w:sz w:val="20"/>
          <w:szCs w:val="20"/>
          <w:lang w:val="en-GB"/>
        </w:rPr>
        <w:t>March</w:t>
      </w:r>
      <w:r w:rsidRPr="000719BF">
        <w:rPr>
          <w:rFonts w:asciiTheme="minorHAnsi" w:eastAsiaTheme="majorEastAsia" w:hAnsiTheme="minorHAnsi" w:cstheme="minorHAnsi"/>
          <w:b/>
          <w:bCs/>
          <w:color w:val="272727" w:themeColor="text1" w:themeTint="D8"/>
          <w:sz w:val="20"/>
          <w:szCs w:val="20"/>
          <w:lang w:val="en-GB"/>
        </w:rPr>
        <w:t xml:space="preserve"> 2024</w:t>
      </w:r>
      <w:r w:rsidRPr="000719BF">
        <w:rPr>
          <w:rFonts w:asciiTheme="minorHAnsi" w:hAnsiTheme="minorHAnsi"/>
          <w:sz w:val="20"/>
          <w:szCs w:val="20"/>
          <w:lang w:val="en-GB"/>
        </w:rPr>
        <w:t>, which also include the technical specifications of the order, form an integral part of this agreement.</w:t>
      </w:r>
    </w:p>
    <w:p w:rsidR="0005788C" w:rsidRPr="000719BF" w:rsidRDefault="0005788C" w:rsidP="0005788C">
      <w:pPr>
        <w:pStyle w:val="Odstavekseznama"/>
        <w:ind w:left="284"/>
        <w:rPr>
          <w:rFonts w:asciiTheme="minorHAnsi" w:hAnsiTheme="minorHAnsi"/>
          <w:sz w:val="20"/>
          <w:szCs w:val="20"/>
          <w:lang w:val="en-GB"/>
        </w:rPr>
      </w:pPr>
    </w:p>
    <w:p w:rsidR="0005788C" w:rsidRPr="000719BF" w:rsidRDefault="0005788C" w:rsidP="0005788C">
      <w:pPr>
        <w:pStyle w:val="Odstavekseznama"/>
        <w:numPr>
          <w:ilvl w:val="0"/>
          <w:numId w:val="3"/>
        </w:numPr>
        <w:rPr>
          <w:rFonts w:asciiTheme="minorHAnsi" w:hAnsiTheme="minorHAnsi"/>
          <w:sz w:val="20"/>
          <w:szCs w:val="20"/>
          <w:lang w:val="en-GB"/>
        </w:rPr>
      </w:pPr>
      <w:r w:rsidRPr="000719BF">
        <w:rPr>
          <w:rFonts w:asciiTheme="minorHAnsi" w:hAnsiTheme="minorHAnsi" w:cstheme="minorHAnsi"/>
          <w:sz w:val="20"/>
          <w:szCs w:val="20"/>
          <w:lang w:val="en-GB"/>
        </w:rPr>
        <w:t>The subject of the agreement shall be financed based on the Client’s Financial plan for the relevant year, which forms the basis for performing the activities.</w:t>
      </w:r>
    </w:p>
    <w:p w:rsidR="0005788C" w:rsidRPr="000719BF" w:rsidRDefault="0005788C" w:rsidP="0005788C">
      <w:pPr>
        <w:rPr>
          <w:rFonts w:asciiTheme="minorHAnsi" w:hAnsiTheme="minorHAnsi"/>
          <w:sz w:val="20"/>
          <w:szCs w:val="20"/>
          <w:lang w:val="en-GB"/>
        </w:rPr>
      </w:pPr>
    </w:p>
    <w:p w:rsidR="0005788C" w:rsidRPr="000719BF" w:rsidRDefault="0005788C"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2</w:t>
      </w:r>
    </w:p>
    <w:p w:rsidR="0005788C" w:rsidRPr="000719BF" w:rsidRDefault="0005788C" w:rsidP="0005788C">
      <w:pPr>
        <w:rPr>
          <w:rFonts w:asciiTheme="minorHAnsi" w:hAnsiTheme="minorHAnsi"/>
          <w:sz w:val="20"/>
          <w:szCs w:val="20"/>
          <w:lang w:val="en-GB"/>
        </w:rPr>
      </w:pPr>
    </w:p>
    <w:p w:rsidR="0005788C" w:rsidRPr="000719BF" w:rsidRDefault="0005788C" w:rsidP="00F20026">
      <w:pPr>
        <w:rPr>
          <w:rFonts w:asciiTheme="minorHAnsi" w:hAnsiTheme="minorHAnsi"/>
          <w:sz w:val="20"/>
          <w:szCs w:val="20"/>
          <w:lang w:val="en-GB"/>
        </w:rPr>
      </w:pPr>
      <w:r w:rsidRPr="000719BF">
        <w:rPr>
          <w:rFonts w:asciiTheme="minorHAnsi" w:hAnsiTheme="minorHAnsi"/>
          <w:sz w:val="20"/>
          <w:szCs w:val="20"/>
          <w:lang w:val="en-GB"/>
        </w:rPr>
        <w:t xml:space="preserve">With this agreement, the Client and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agree on the general and specific conditions for performing the public contract from the above article.</w:t>
      </w:r>
    </w:p>
    <w:p w:rsidR="0005788C" w:rsidRPr="000719BF" w:rsidRDefault="0005788C" w:rsidP="0005788C">
      <w:pPr>
        <w:spacing w:after="160" w:line="259" w:lineRule="auto"/>
        <w:jc w:val="left"/>
        <w:rPr>
          <w:rFonts w:asciiTheme="minorHAnsi" w:hAnsiTheme="minorHAnsi"/>
          <w:b/>
          <w:bCs/>
          <w:sz w:val="20"/>
          <w:szCs w:val="20"/>
          <w:lang w:val="en-GB"/>
        </w:rPr>
      </w:pPr>
      <w:r w:rsidRPr="000719BF">
        <w:rPr>
          <w:rFonts w:asciiTheme="minorHAnsi" w:hAnsiTheme="minorHAnsi"/>
          <w:b/>
          <w:bCs/>
          <w:sz w:val="20"/>
          <w:szCs w:val="20"/>
          <w:lang w:val="en-GB"/>
        </w:rPr>
        <w:br w:type="page"/>
      </w:r>
    </w:p>
    <w:p w:rsidR="0005788C" w:rsidRPr="000719BF" w:rsidRDefault="0005788C" w:rsidP="0005788C">
      <w:pPr>
        <w:jc w:val="center"/>
        <w:rPr>
          <w:rFonts w:asciiTheme="minorHAnsi" w:hAnsiTheme="minorHAnsi"/>
          <w:b/>
          <w:bCs/>
          <w:sz w:val="20"/>
          <w:szCs w:val="20"/>
          <w:lang w:val="en-GB"/>
        </w:rPr>
      </w:pPr>
      <w:r w:rsidRPr="000719BF">
        <w:rPr>
          <w:rFonts w:asciiTheme="minorHAnsi" w:hAnsiTheme="minorHAnsi"/>
          <w:b/>
          <w:bCs/>
          <w:sz w:val="20"/>
          <w:szCs w:val="20"/>
          <w:lang w:val="en-GB"/>
        </w:rPr>
        <w:lastRenderedPageBreak/>
        <w:t>SUBJECT OF THE AGREEMENT</w:t>
      </w:r>
    </w:p>
    <w:p w:rsidR="0005788C" w:rsidRPr="000719BF" w:rsidRDefault="0005788C" w:rsidP="0005788C">
      <w:pPr>
        <w:rPr>
          <w:rFonts w:asciiTheme="minorHAnsi" w:hAnsiTheme="minorHAnsi"/>
          <w:sz w:val="20"/>
          <w:szCs w:val="20"/>
          <w:lang w:val="en-GB"/>
        </w:rPr>
      </w:pPr>
    </w:p>
    <w:p w:rsidR="0005788C" w:rsidRPr="000719BF" w:rsidRDefault="0005788C"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3</w:t>
      </w:r>
    </w:p>
    <w:p w:rsidR="0005788C" w:rsidRPr="000719BF" w:rsidRDefault="0005788C" w:rsidP="0005788C">
      <w:pPr>
        <w:jc w:val="center"/>
        <w:rPr>
          <w:rFonts w:asciiTheme="minorHAnsi" w:hAnsiTheme="minorHAnsi"/>
          <w:sz w:val="20"/>
          <w:szCs w:val="20"/>
          <w:lang w:val="en-GB"/>
        </w:rPr>
      </w:pPr>
    </w:p>
    <w:p w:rsidR="00263A49" w:rsidRPr="000719BF" w:rsidRDefault="00B24587" w:rsidP="00231279">
      <w:pPr>
        <w:pStyle w:val="Odstavekseznama"/>
        <w:numPr>
          <w:ilvl w:val="0"/>
          <w:numId w:val="4"/>
        </w:numPr>
        <w:spacing w:line="288" w:lineRule="auto"/>
        <w:rPr>
          <w:rFonts w:asciiTheme="minorHAnsi" w:hAnsiTheme="minorHAnsi" w:cstheme="minorHAnsi"/>
          <w:sz w:val="20"/>
          <w:szCs w:val="20"/>
          <w:lang w:val="en-GB"/>
        </w:rPr>
      </w:pPr>
      <w:r w:rsidRPr="000719BF">
        <w:rPr>
          <w:rFonts w:asciiTheme="minorHAnsi" w:hAnsiTheme="minorHAnsi" w:cstheme="minorHAnsi"/>
          <w:sz w:val="20"/>
          <w:szCs w:val="20"/>
          <w:lang w:val="en-GB"/>
        </w:rPr>
        <w:t>The subject of the agreement is:</w:t>
      </w:r>
    </w:p>
    <w:p w:rsidR="00263A49" w:rsidRPr="000719BF" w:rsidRDefault="00263A49" w:rsidP="00072A4D">
      <w:pPr>
        <w:pStyle w:val="Odstavekseznama"/>
        <w:spacing w:line="288" w:lineRule="auto"/>
        <w:ind w:left="360"/>
        <w:rPr>
          <w:rFonts w:asciiTheme="minorHAnsi" w:hAnsiTheme="minorHAnsi" w:cstheme="minorHAnsi"/>
          <w:sz w:val="20"/>
          <w:szCs w:val="20"/>
          <w:lang w:val="en-GB"/>
        </w:rPr>
      </w:pPr>
    </w:p>
    <w:p w:rsidR="00263A49" w:rsidRPr="000719BF" w:rsidRDefault="00B24587" w:rsidP="00072A4D">
      <w:pPr>
        <w:pStyle w:val="Odstavekseznama"/>
        <w:numPr>
          <w:ilvl w:val="1"/>
          <w:numId w:val="4"/>
        </w:numPr>
        <w:spacing w:line="288" w:lineRule="auto"/>
        <w:rPr>
          <w:rFonts w:asciiTheme="minorHAnsi" w:hAnsiTheme="minorHAnsi" w:cstheme="minorHAnsi"/>
          <w:sz w:val="20"/>
          <w:szCs w:val="20"/>
          <w:lang w:val="en-GB"/>
        </w:rPr>
      </w:pPr>
      <w:r w:rsidRPr="000719BF">
        <w:rPr>
          <w:rFonts w:asciiTheme="minorHAnsi" w:hAnsiTheme="minorHAnsi" w:cstheme="minorHAnsi"/>
          <w:sz w:val="20"/>
          <w:szCs w:val="20"/>
          <w:lang w:val="en-GB"/>
        </w:rPr>
        <w:t xml:space="preserve">providing unlimited online access for the Client and its employees to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's database, which has been previously gathered from the websites of relevant institutions and other regulatory bodies that operate within the Client's regulatory authority;</w:t>
      </w:r>
    </w:p>
    <w:p w:rsidR="00263A49" w:rsidRPr="000719BF" w:rsidRDefault="00263A49" w:rsidP="00072A4D">
      <w:pPr>
        <w:pStyle w:val="Odstavekseznama"/>
        <w:numPr>
          <w:ilvl w:val="1"/>
          <w:numId w:val="4"/>
        </w:numPr>
        <w:spacing w:line="288" w:lineRule="auto"/>
        <w:rPr>
          <w:rFonts w:asciiTheme="minorHAnsi" w:hAnsiTheme="minorHAnsi" w:cstheme="minorHAnsi"/>
          <w:sz w:val="20"/>
          <w:szCs w:val="20"/>
          <w:lang w:val="en-GB"/>
        </w:rPr>
      </w:pPr>
      <w:r w:rsidRPr="000719BF">
        <w:rPr>
          <w:rFonts w:asciiTheme="minorHAnsi" w:hAnsiTheme="minorHAnsi" w:cstheme="minorHAnsi"/>
          <w:sz w:val="20"/>
          <w:szCs w:val="20"/>
          <w:lang w:val="en-GB"/>
        </w:rPr>
        <w:t>daily email newsletters with updates for the Client's employees related to current regulatory contents;</w:t>
      </w:r>
    </w:p>
    <w:p w:rsidR="00231279" w:rsidRPr="000719BF" w:rsidRDefault="00263A49" w:rsidP="00072A4D">
      <w:pPr>
        <w:pStyle w:val="Odstavekseznama"/>
        <w:numPr>
          <w:ilvl w:val="1"/>
          <w:numId w:val="4"/>
        </w:numPr>
        <w:spacing w:line="288" w:lineRule="auto"/>
        <w:rPr>
          <w:rFonts w:asciiTheme="minorHAnsi" w:hAnsiTheme="minorHAnsi" w:cstheme="minorHAnsi"/>
          <w:sz w:val="20"/>
          <w:szCs w:val="20"/>
          <w:lang w:val="en-GB"/>
        </w:rPr>
      </w:pPr>
      <w:r w:rsidRPr="000719BF">
        <w:rPr>
          <w:rFonts w:asciiTheme="minorHAnsi" w:hAnsiTheme="minorHAnsi" w:cstheme="minorHAnsi"/>
          <w:sz w:val="20"/>
          <w:szCs w:val="20"/>
          <w:lang w:val="en-GB"/>
        </w:rPr>
        <w:t>free training for the Client's employees.</w:t>
      </w:r>
    </w:p>
    <w:p w:rsidR="00B24587" w:rsidRPr="000719BF" w:rsidRDefault="00B24587" w:rsidP="00B24587">
      <w:pPr>
        <w:pStyle w:val="Odstavekseznama"/>
        <w:tabs>
          <w:tab w:val="left" w:pos="3644"/>
        </w:tabs>
        <w:spacing w:line="240" w:lineRule="exact"/>
        <w:ind w:left="360"/>
        <w:rPr>
          <w:rFonts w:asciiTheme="minorHAnsi" w:hAnsiTheme="minorHAnsi" w:cstheme="minorHAnsi"/>
          <w:bCs/>
          <w:iCs/>
          <w:sz w:val="20"/>
          <w:szCs w:val="20"/>
          <w:lang w:val="en-GB"/>
        </w:rPr>
      </w:pPr>
    </w:p>
    <w:p w:rsidR="0005788C" w:rsidRPr="000719BF" w:rsidRDefault="00BD5503">
      <w:pPr>
        <w:pStyle w:val="Odstavekseznama"/>
        <w:numPr>
          <w:ilvl w:val="0"/>
          <w:numId w:val="4"/>
        </w:numPr>
        <w:tabs>
          <w:tab w:val="left" w:pos="3644"/>
        </w:tabs>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undertakes to providing the Client and its employees with unlimited online access to current regulatory content from around the world, with an emphasis on European Union countries and countries of Central and Eastern Europe, with the objective of obtaining daily information related to regulatory contents in the fields of electronic communications, media, postal services, radio spectrum, digital economy, and competition law. Online access includes access to regulatory reports, regulatory databases, trackers, publicly accessible relevant documents, cross-country analyses, and information on professional conduct in accordance with best practices in this field.</w:t>
      </w:r>
    </w:p>
    <w:p w:rsidR="000E4155" w:rsidRPr="000719BF" w:rsidRDefault="000E4155" w:rsidP="00013DE2">
      <w:pPr>
        <w:pStyle w:val="Odstavekseznama"/>
        <w:tabs>
          <w:tab w:val="left" w:pos="3644"/>
        </w:tabs>
        <w:spacing w:line="240" w:lineRule="exact"/>
        <w:ind w:left="360"/>
        <w:rPr>
          <w:rFonts w:asciiTheme="minorHAnsi" w:hAnsiTheme="minorHAnsi" w:cstheme="minorHAnsi"/>
          <w:bCs/>
          <w:iCs/>
          <w:sz w:val="20"/>
          <w:szCs w:val="20"/>
          <w:lang w:val="en-GB"/>
        </w:rPr>
      </w:pPr>
    </w:p>
    <w:p w:rsidR="0025555D" w:rsidRPr="000719BF" w:rsidRDefault="000E4155" w:rsidP="00072A4D">
      <w:pPr>
        <w:pStyle w:val="Odstavekseznama"/>
        <w:numPr>
          <w:ilvl w:val="0"/>
          <w:numId w:val="4"/>
        </w:numPr>
        <w:tabs>
          <w:tab w:val="left" w:pos="3644"/>
        </w:tabs>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undertakes to sending brief news updates from the current regulatory content mentioned in paragraph 2 of this Article to the Client and its employees by email.</w:t>
      </w:r>
    </w:p>
    <w:p w:rsidR="0036474A" w:rsidRPr="000719BF" w:rsidRDefault="0036474A" w:rsidP="0036474A">
      <w:pPr>
        <w:pStyle w:val="Odstavekseznama"/>
        <w:tabs>
          <w:tab w:val="left" w:pos="3644"/>
        </w:tabs>
        <w:spacing w:line="240" w:lineRule="exact"/>
        <w:ind w:left="360"/>
        <w:rPr>
          <w:rFonts w:asciiTheme="minorHAnsi" w:hAnsiTheme="minorHAnsi" w:cstheme="minorHAnsi"/>
          <w:bCs/>
          <w:iCs/>
          <w:sz w:val="20"/>
          <w:szCs w:val="20"/>
          <w:lang w:val="en-GB"/>
        </w:rPr>
      </w:pPr>
    </w:p>
    <w:p w:rsidR="0036474A" w:rsidRPr="000719BF" w:rsidRDefault="0036474A" w:rsidP="0036474A">
      <w:pPr>
        <w:pStyle w:val="Odstavekseznama"/>
        <w:numPr>
          <w:ilvl w:val="0"/>
          <w:numId w:val="4"/>
        </w:numPr>
        <w:tabs>
          <w:tab w:val="left" w:pos="3644"/>
        </w:tabs>
        <w:spacing w:line="240" w:lineRule="exact"/>
        <w:rPr>
          <w:rFonts w:asciiTheme="minorHAnsi" w:hAnsiTheme="minorHAnsi" w:cstheme="minorHAnsi"/>
          <w:bCs/>
          <w:iCs/>
          <w:sz w:val="20"/>
          <w:szCs w:val="20"/>
          <w:lang w:val="en-GB"/>
        </w:rPr>
      </w:pPr>
      <w:r w:rsidRPr="000719BF">
        <w:rPr>
          <w:rFonts w:asciiTheme="minorHAnsi" w:hAnsiTheme="minorHAnsi" w:cstheme="minorHAnsi"/>
          <w:bCs/>
          <w:iCs/>
          <w:sz w:val="20"/>
          <w:szCs w:val="20"/>
          <w:lang w:val="en-GB"/>
        </w:rPr>
        <w:t xml:space="preserve">The tenderer must </w:t>
      </w:r>
      <w:r w:rsidR="000719BF" w:rsidRPr="000719BF">
        <w:rPr>
          <w:rFonts w:asciiTheme="minorHAnsi" w:hAnsiTheme="minorHAnsi" w:cstheme="minorHAnsi"/>
          <w:bCs/>
          <w:iCs/>
          <w:sz w:val="20"/>
          <w:szCs w:val="20"/>
          <w:lang w:val="en-GB"/>
        </w:rPr>
        <w:t>fulfil</w:t>
      </w:r>
      <w:r w:rsidRPr="000719BF">
        <w:rPr>
          <w:rFonts w:asciiTheme="minorHAnsi" w:hAnsiTheme="minorHAnsi" w:cstheme="minorHAnsi"/>
          <w:bCs/>
          <w:iCs/>
          <w:sz w:val="20"/>
          <w:szCs w:val="20"/>
          <w:lang w:val="en-GB"/>
        </w:rPr>
        <w:t xml:space="preserve"> the contractual obligations from the first, second and third paragraphs of this article in the English language.</w:t>
      </w:r>
    </w:p>
    <w:p w:rsidR="00231279" w:rsidRPr="000719BF" w:rsidRDefault="00231279">
      <w:pPr>
        <w:pStyle w:val="Odstavekseznama"/>
        <w:tabs>
          <w:tab w:val="left" w:pos="3644"/>
        </w:tabs>
        <w:spacing w:line="240" w:lineRule="exact"/>
        <w:ind w:left="360"/>
        <w:rPr>
          <w:rFonts w:asciiTheme="minorHAnsi" w:hAnsiTheme="minorHAnsi" w:cstheme="minorHAnsi"/>
          <w:bCs/>
          <w:iCs/>
          <w:sz w:val="20"/>
          <w:szCs w:val="20"/>
          <w:lang w:val="en-GB"/>
        </w:rPr>
      </w:pPr>
    </w:p>
    <w:p w:rsidR="00231279" w:rsidRPr="000719BF" w:rsidRDefault="00231279" w:rsidP="00630A29">
      <w:pPr>
        <w:pStyle w:val="Odstavekseznama"/>
        <w:numPr>
          <w:ilvl w:val="0"/>
          <w:numId w:val="4"/>
        </w:numPr>
        <w:tabs>
          <w:tab w:val="left" w:pos="3644"/>
        </w:tabs>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undertakes to conducting at least one (1) free employee training annually </w:t>
      </w:r>
      <w:r w:rsidR="0036474A" w:rsidRPr="000719BF">
        <w:rPr>
          <w:rFonts w:asciiTheme="minorHAnsi" w:hAnsiTheme="minorHAnsi" w:cstheme="minorHAnsi"/>
          <w:sz w:val="20"/>
          <w:szCs w:val="20"/>
          <w:lang w:val="en-GB"/>
        </w:rPr>
        <w:t xml:space="preserve">in English language </w:t>
      </w:r>
      <w:r w:rsidRPr="000719BF">
        <w:rPr>
          <w:rFonts w:asciiTheme="minorHAnsi" w:hAnsiTheme="minorHAnsi" w:cstheme="minorHAnsi"/>
          <w:sz w:val="20"/>
          <w:szCs w:val="20"/>
          <w:lang w:val="en-GB"/>
        </w:rPr>
        <w:t>for the Client during the term of the Agreement in the areas covered by the subject of the public contract. The implementation of the training is further detailed in the technical specifications.</w:t>
      </w:r>
    </w:p>
    <w:p w:rsidR="0005788C" w:rsidRPr="000719BF" w:rsidRDefault="0005788C" w:rsidP="0005788C">
      <w:pPr>
        <w:tabs>
          <w:tab w:val="left" w:pos="3644"/>
        </w:tabs>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4"/>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Client's requirements and specifications for the online regulatory content database are detailed in the documentation related to awarding the public contract and the Client's technical specifications, and in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's </w:t>
      </w:r>
      <w:r w:rsidR="000719BF">
        <w:rPr>
          <w:rFonts w:asciiTheme="minorHAnsi" w:hAnsiTheme="minorHAnsi" w:cstheme="minorHAnsi"/>
          <w:sz w:val="20"/>
          <w:szCs w:val="20"/>
          <w:lang w:val="en-GB"/>
        </w:rPr>
        <w:t>tender</w:t>
      </w:r>
      <w:r w:rsidRPr="000719BF">
        <w:rPr>
          <w:rFonts w:asciiTheme="minorHAnsi" w:hAnsiTheme="minorHAnsi" w:cstheme="minorHAnsi"/>
          <w:sz w:val="20"/>
          <w:szCs w:val="20"/>
          <w:lang w:val="en-GB"/>
        </w:rPr>
        <w:t xml:space="preserve"> of   </w:t>
      </w:r>
      <w:permStart w:id="735134545"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735134545"/>
      <w:r w:rsidRPr="000719BF">
        <w:rPr>
          <w:rFonts w:asciiTheme="minorHAnsi" w:hAnsiTheme="minorHAnsi" w:cstheme="minorHAnsi"/>
          <w:sz w:val="20"/>
          <w:szCs w:val="20"/>
          <w:lang w:val="en-GB"/>
        </w:rPr>
        <w:t>, which are appendixes to this Agreement.</w:t>
      </w:r>
    </w:p>
    <w:p w:rsidR="0005788C" w:rsidRPr="000719BF" w:rsidRDefault="0005788C" w:rsidP="0005788C">
      <w:pPr>
        <w:rPr>
          <w:rFonts w:asciiTheme="minorHAnsi" w:hAnsiTheme="minorHAnsi"/>
          <w:b/>
          <w:sz w:val="20"/>
          <w:szCs w:val="20"/>
          <w:lang w:val="en-GB"/>
        </w:rPr>
      </w:pPr>
    </w:p>
    <w:p w:rsidR="0005788C" w:rsidRPr="000719BF" w:rsidRDefault="0005788C" w:rsidP="0005788C">
      <w:pPr>
        <w:rPr>
          <w:rFonts w:asciiTheme="minorHAnsi" w:hAnsiTheme="minorHAnsi"/>
          <w:b/>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PERFORMANCE</w:t>
      </w:r>
    </w:p>
    <w:p w:rsidR="0005788C" w:rsidRPr="000719BF" w:rsidRDefault="0005788C" w:rsidP="0005788C">
      <w:pPr>
        <w:spacing w:line="240" w:lineRule="exact"/>
        <w:jc w:val="center"/>
        <w:rPr>
          <w:rFonts w:asciiTheme="minorHAnsi" w:hAnsiTheme="minorHAnsi" w:cstheme="minorHAnsi"/>
          <w:b/>
          <w:bCs/>
          <w:iCs/>
          <w:sz w:val="20"/>
          <w:szCs w:val="20"/>
          <w:lang w:val="en-GB"/>
        </w:rPr>
      </w:pPr>
    </w:p>
    <w:p w:rsidR="0005788C" w:rsidRPr="000719BF" w:rsidRDefault="0005788C"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4</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5"/>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shall provide the Client with unlimited daily access to the online database, which contains content related to regulatory regulations, laws, articles, news, etc. In addition,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shall also provide access to an online database that provides a benchmark overview of data.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shall provide online access 24/7/365. Short interruptions to access may occur due to technical reasons and force majeure. Interruptions resulting from maintenance work or equipment replacement must be announced in advance, at least 24 hours before the planned interruption. More detailed requirements for providing information are described in the Technical Specifications, which are a part of the tender documentation.</w:t>
      </w:r>
    </w:p>
    <w:p w:rsidR="004D1800" w:rsidRPr="000719BF" w:rsidRDefault="004D1800" w:rsidP="004D1800">
      <w:pPr>
        <w:pStyle w:val="Odstavekseznama"/>
        <w:spacing w:line="240" w:lineRule="exact"/>
        <w:ind w:left="360"/>
        <w:rPr>
          <w:rFonts w:asciiTheme="minorHAnsi" w:hAnsiTheme="minorHAnsi" w:cstheme="minorHAnsi"/>
          <w:bCs/>
          <w:iCs/>
          <w:sz w:val="20"/>
          <w:szCs w:val="20"/>
          <w:lang w:val="en-GB"/>
        </w:rPr>
      </w:pPr>
    </w:p>
    <w:p w:rsidR="00CB38DB" w:rsidRPr="000719BF" w:rsidRDefault="00CB38DB" w:rsidP="00797A73">
      <w:pPr>
        <w:pStyle w:val="Odstavekseznama"/>
        <w:numPr>
          <w:ilvl w:val="0"/>
          <w:numId w:val="5"/>
        </w:numPr>
        <w:spacing w:line="240" w:lineRule="exact"/>
        <w:rPr>
          <w:rStyle w:val="rynqvb"/>
          <w:rFonts w:asciiTheme="minorHAnsi" w:hAnsiTheme="minorHAnsi" w:cstheme="minorHAnsi"/>
          <w:sz w:val="20"/>
          <w:szCs w:val="20"/>
          <w:lang w:val="en-GB"/>
        </w:rPr>
      </w:pPr>
      <w:r w:rsidRPr="000719BF">
        <w:rPr>
          <w:rStyle w:val="rynqvb"/>
          <w:rFonts w:asciiTheme="minorHAnsi" w:hAnsiTheme="minorHAnsi" w:cstheme="minorHAnsi"/>
          <w:sz w:val="20"/>
          <w:szCs w:val="20"/>
          <w:lang w:val="en-GB"/>
        </w:rPr>
        <w:t xml:space="preserve">The service is available online, unlimited for all Client’s existing and future employees, without any time and data quantity limitations or limitations on the number of searches for a period of 4 years from the </w:t>
      </w:r>
      <w:r w:rsidRPr="000719BF">
        <w:rPr>
          <w:rStyle w:val="rynqvb"/>
          <w:rFonts w:asciiTheme="minorHAnsi" w:hAnsiTheme="minorHAnsi" w:cstheme="minorHAnsi"/>
          <w:sz w:val="20"/>
          <w:szCs w:val="20"/>
          <w:lang w:val="en-GB"/>
        </w:rPr>
        <w:lastRenderedPageBreak/>
        <w:t>conclusion of the Agreement. The planned number of employees using the services simultaneously is 100 persons.</w:t>
      </w:r>
    </w:p>
    <w:p w:rsidR="00CB38DB" w:rsidRPr="000719BF" w:rsidRDefault="00CB38DB" w:rsidP="00013DE2">
      <w:pPr>
        <w:pStyle w:val="Odstavekseznama"/>
        <w:rPr>
          <w:rStyle w:val="rynqvb"/>
          <w:rFonts w:asciiTheme="minorHAnsi" w:eastAsia="Arial" w:hAnsiTheme="minorHAnsi" w:cstheme="minorHAnsi"/>
          <w:sz w:val="20"/>
          <w:szCs w:val="20"/>
          <w:lang w:val="en-GB"/>
        </w:rPr>
      </w:pPr>
    </w:p>
    <w:p w:rsidR="004D1800" w:rsidRPr="000719BF" w:rsidRDefault="004D1800" w:rsidP="00797A73">
      <w:pPr>
        <w:pStyle w:val="Odstavekseznama"/>
        <w:numPr>
          <w:ilvl w:val="0"/>
          <w:numId w:val="5"/>
        </w:numPr>
        <w:spacing w:line="240" w:lineRule="exact"/>
        <w:rPr>
          <w:rFonts w:asciiTheme="minorHAnsi" w:hAnsiTheme="minorHAnsi" w:cstheme="minorHAnsi"/>
          <w:sz w:val="20"/>
          <w:szCs w:val="20"/>
          <w:lang w:val="en-GB"/>
        </w:rPr>
      </w:pPr>
      <w:r w:rsidRPr="000719BF">
        <w:rPr>
          <w:rStyle w:val="rynqvb"/>
          <w:rFonts w:asciiTheme="minorHAnsi" w:hAnsiTheme="minorHAnsi" w:cstheme="minorHAnsi"/>
          <w:sz w:val="20"/>
          <w:szCs w:val="20"/>
          <w:lang w:val="en-GB"/>
        </w:rPr>
        <w:t xml:space="preserve">The Client may request specific information and analyses from the </w:t>
      </w:r>
      <w:r w:rsidR="000719BF">
        <w:rPr>
          <w:rStyle w:val="rynqvb"/>
          <w:rFonts w:asciiTheme="minorHAnsi" w:hAnsiTheme="minorHAnsi" w:cstheme="minorHAnsi"/>
          <w:sz w:val="20"/>
          <w:szCs w:val="20"/>
          <w:lang w:val="en-GB"/>
        </w:rPr>
        <w:t>Tenderer</w:t>
      </w:r>
      <w:r w:rsidRPr="000719BF">
        <w:rPr>
          <w:rStyle w:val="rynqvb"/>
          <w:rFonts w:asciiTheme="minorHAnsi" w:hAnsiTheme="minorHAnsi" w:cstheme="minorHAnsi"/>
          <w:sz w:val="20"/>
          <w:szCs w:val="20"/>
          <w:lang w:val="en-GB"/>
        </w:rPr>
        <w:t xml:space="preserve"> related to the topics covered by this public </w:t>
      </w:r>
      <w:r w:rsidRPr="000719BF">
        <w:rPr>
          <w:rFonts w:asciiTheme="minorHAnsi" w:hAnsiTheme="minorHAnsi" w:cstheme="minorHAnsi"/>
          <w:sz w:val="20"/>
          <w:szCs w:val="20"/>
          <w:lang w:val="en-GB"/>
        </w:rPr>
        <w:t>contract</w:t>
      </w:r>
      <w:r w:rsidRPr="000719BF">
        <w:rPr>
          <w:rStyle w:val="rynqvb"/>
          <w:rFonts w:asciiTheme="minorHAnsi" w:hAnsiTheme="minorHAnsi" w:cstheme="minorHAnsi"/>
          <w:sz w:val="20"/>
          <w:szCs w:val="20"/>
          <w:lang w:val="en-GB"/>
        </w:rPr>
        <w:t>.</w:t>
      </w:r>
      <w:r w:rsidR="000719BF">
        <w:rPr>
          <w:rStyle w:val="rynqvb"/>
          <w:rFonts w:asciiTheme="minorHAnsi" w:hAnsiTheme="minorHAnsi" w:cstheme="minorHAnsi"/>
          <w:sz w:val="20"/>
          <w:szCs w:val="20"/>
          <w:lang w:val="en-GB"/>
        </w:rPr>
        <w:t xml:space="preserve"> </w:t>
      </w:r>
      <w:r w:rsidRPr="000719BF">
        <w:rPr>
          <w:rFonts w:asciiTheme="minorHAnsi" w:hAnsiTheme="minorHAnsi" w:cstheme="minorHAnsi"/>
          <w:sz w:val="20"/>
          <w:szCs w:val="20"/>
          <w:lang w:val="en-GB"/>
        </w:rPr>
        <w:t xml:space="preserve">At the Client's request,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is obligated to respond no later than three (3) business days from the receipt of the request. If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cannot provide the requested information within this period, it must inform the Client in a timely manner.</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A420D3">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 xml:space="preserve">OBLIGATIONS OF THE CLIENT AND THE </w:t>
      </w:r>
      <w:r w:rsidR="000719BF">
        <w:rPr>
          <w:rFonts w:asciiTheme="minorHAnsi" w:hAnsiTheme="minorHAnsi" w:cstheme="minorHAnsi"/>
          <w:b/>
          <w:bCs/>
          <w:sz w:val="20"/>
          <w:szCs w:val="20"/>
          <w:lang w:val="en-GB"/>
        </w:rPr>
        <w:t>TENDERER</w:t>
      </w:r>
    </w:p>
    <w:p w:rsidR="00A420D3" w:rsidRPr="000719BF" w:rsidRDefault="00A420D3" w:rsidP="00A420D3">
      <w:pPr>
        <w:spacing w:line="240" w:lineRule="exact"/>
        <w:jc w:val="center"/>
        <w:rPr>
          <w:rFonts w:asciiTheme="minorHAnsi" w:hAnsiTheme="minorHAnsi" w:cstheme="minorHAnsi"/>
          <w:b/>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5</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6"/>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The Client undertakes to:</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 Provide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with all the necessary information, data, and documents in its possession that are related to the implementation of the service under this agreement,</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Submit its requirements to the </w:t>
      </w:r>
      <w:r w:rsidR="000719BF">
        <w:rPr>
          <w:rFonts w:asciiTheme="minorHAnsi" w:eastAsiaTheme="majorEastAsia" w:hAnsiTheme="minorHAnsi" w:cstheme="minorHAnsi"/>
          <w:color w:val="272727" w:themeColor="text1" w:themeTint="D8"/>
          <w:sz w:val="20"/>
          <w:szCs w:val="20"/>
          <w:lang w:val="en-GB"/>
        </w:rPr>
        <w:t>Tenderer</w:t>
      </w:r>
      <w:r w:rsidRPr="000719BF">
        <w:rPr>
          <w:rFonts w:asciiTheme="minorHAnsi" w:eastAsiaTheme="majorEastAsia" w:hAnsiTheme="minorHAnsi" w:cstheme="minorHAnsi"/>
          <w:color w:val="272727" w:themeColor="text1" w:themeTint="D8"/>
          <w:sz w:val="20"/>
          <w:szCs w:val="20"/>
          <w:lang w:val="en-GB"/>
        </w:rPr>
        <w:t xml:space="preserve"> within a timeframe that allows for the execution of contractual services; </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Ensure that the Client’s agreement administrator is available (during regular business hours) to make decisions on any open questions and inconsistencies in order to facilitate the </w:t>
      </w:r>
      <w:r w:rsidR="000719BF">
        <w:rPr>
          <w:rFonts w:asciiTheme="minorHAnsi" w:eastAsiaTheme="majorEastAsia" w:hAnsiTheme="minorHAnsi" w:cstheme="minorHAnsi"/>
          <w:color w:val="272727" w:themeColor="text1" w:themeTint="D8"/>
          <w:sz w:val="20"/>
          <w:szCs w:val="20"/>
          <w:lang w:val="en-GB"/>
        </w:rPr>
        <w:t>Tenderer</w:t>
      </w:r>
      <w:r w:rsidRPr="000719BF">
        <w:rPr>
          <w:rFonts w:asciiTheme="minorHAnsi" w:eastAsiaTheme="majorEastAsia" w:hAnsiTheme="minorHAnsi" w:cstheme="minorHAnsi"/>
          <w:color w:val="272727" w:themeColor="text1" w:themeTint="D8"/>
          <w:sz w:val="20"/>
          <w:szCs w:val="20"/>
          <w:lang w:val="en-GB"/>
        </w:rPr>
        <w:t>’s execution of work;</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Inform the </w:t>
      </w:r>
      <w:r w:rsidR="000719BF">
        <w:rPr>
          <w:rFonts w:asciiTheme="minorHAnsi" w:eastAsiaTheme="majorEastAsia" w:hAnsiTheme="minorHAnsi" w:cstheme="minorHAnsi"/>
          <w:color w:val="272727" w:themeColor="text1" w:themeTint="D8"/>
          <w:sz w:val="20"/>
          <w:szCs w:val="20"/>
          <w:lang w:val="en-GB"/>
        </w:rPr>
        <w:t>Tenderer</w:t>
      </w:r>
      <w:r w:rsidRPr="000719BF">
        <w:rPr>
          <w:rFonts w:asciiTheme="minorHAnsi" w:eastAsiaTheme="majorEastAsia" w:hAnsiTheme="minorHAnsi" w:cstheme="minorHAnsi"/>
          <w:color w:val="272727" w:themeColor="text1" w:themeTint="D8"/>
          <w:sz w:val="20"/>
          <w:szCs w:val="20"/>
          <w:lang w:val="en-GB"/>
        </w:rPr>
        <w:t xml:space="preserve"> of any changes and newly arisen situations that could affect the </w:t>
      </w:r>
      <w:r w:rsidR="000719BF" w:rsidRPr="000719BF">
        <w:rPr>
          <w:rFonts w:asciiTheme="minorHAnsi" w:eastAsiaTheme="majorEastAsia" w:hAnsiTheme="minorHAnsi" w:cstheme="minorHAnsi"/>
          <w:color w:val="272727" w:themeColor="text1" w:themeTint="D8"/>
          <w:sz w:val="20"/>
          <w:szCs w:val="20"/>
          <w:lang w:val="en-GB"/>
        </w:rPr>
        <w:t>fulfilment</w:t>
      </w:r>
      <w:r w:rsidRPr="000719BF">
        <w:rPr>
          <w:rFonts w:asciiTheme="minorHAnsi" w:eastAsiaTheme="majorEastAsia" w:hAnsiTheme="minorHAnsi" w:cstheme="minorHAnsi"/>
          <w:color w:val="272727" w:themeColor="text1" w:themeTint="D8"/>
          <w:sz w:val="20"/>
          <w:szCs w:val="20"/>
          <w:lang w:val="en-GB"/>
        </w:rPr>
        <w:t xml:space="preserve"> of undertaken obligations. </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6"/>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declares that it has familiarized itself with the scope of the service before submitting the </w:t>
      </w:r>
      <w:r w:rsidR="000719BF">
        <w:rPr>
          <w:rFonts w:asciiTheme="minorHAnsi" w:hAnsiTheme="minorHAnsi" w:cstheme="minorHAnsi"/>
          <w:sz w:val="20"/>
          <w:szCs w:val="20"/>
          <w:lang w:val="en-GB"/>
        </w:rPr>
        <w:t>tender</w:t>
      </w:r>
      <w:r w:rsidRPr="000719BF">
        <w:rPr>
          <w:rFonts w:asciiTheme="minorHAnsi" w:hAnsiTheme="minorHAnsi" w:cstheme="minorHAnsi"/>
          <w:sz w:val="20"/>
          <w:szCs w:val="20"/>
          <w:lang w:val="en-GB"/>
        </w:rPr>
        <w:t xml:space="preserve"> and before signing this agreement and commits to:</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Performing its tasks flawlessly, in high quality, and with professional due diligence, adhering to regulations and technical standards in this field; </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Conduct work under this Agreement according to professional rules, in accordance with good business practices and the Client’s instructions; </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Guarantee the highest quality of services regardless of the time and place of execution;</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Perform the service in the most rational manner in the scope of the Client's specifications;</w:t>
      </w:r>
    </w:p>
    <w:p w:rsidR="0005788C" w:rsidRPr="000719BF" w:rsidRDefault="000719BF"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Fulfil</w:t>
      </w:r>
      <w:r w:rsidR="0005788C" w:rsidRPr="000719BF">
        <w:rPr>
          <w:rFonts w:asciiTheme="minorHAnsi" w:eastAsiaTheme="majorEastAsia" w:hAnsiTheme="minorHAnsi" w:cstheme="minorHAnsi"/>
          <w:color w:val="272727" w:themeColor="text1" w:themeTint="D8"/>
          <w:sz w:val="20"/>
          <w:szCs w:val="20"/>
          <w:lang w:val="en-GB"/>
        </w:rPr>
        <w:t xml:space="preserve"> all contractual obligations within the agreed deadlines and in the agreed manner;</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Inform the Client in writing about circumstances that could complicate or prevent the quality and correct execution of services under this Agreement; </w:t>
      </w:r>
    </w:p>
    <w:p w:rsidR="0005788C" w:rsidRPr="000719BF" w:rsidRDefault="0005788C" w:rsidP="00BB17C9">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Notify the Client in writing of the onset of circumstances that might affect the substantive and timely execution of services under this Agreement;</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Allow the Client appropriate supervision over the execution of services under this Agreement,</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Send a report with a specification of the performed services for confirmation to the Client before issuing invoices,</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Issue an invoice for services performed under this Agreement in accordance with the offered price and actually performed services, based on the final report approved by the Client,</w:t>
      </w:r>
    </w:p>
    <w:p w:rsidR="0005788C" w:rsidRPr="000719BF" w:rsidRDefault="0005788C" w:rsidP="0005788C">
      <w:pPr>
        <w:numPr>
          <w:ilvl w:val="0"/>
          <w:numId w:val="2"/>
        </w:numPr>
        <w:ind w:left="284" w:hanging="284"/>
        <w:contextualSpacing/>
        <w:rPr>
          <w:rFonts w:asciiTheme="minorHAnsi" w:eastAsiaTheme="majorEastAsia" w:hAnsiTheme="minorHAnsi" w:cstheme="minorHAnsi"/>
          <w:iCs/>
          <w:color w:val="272727" w:themeColor="text1" w:themeTint="D8"/>
          <w:sz w:val="20"/>
          <w:szCs w:val="20"/>
          <w:lang w:val="en-GB"/>
        </w:rPr>
      </w:pPr>
      <w:r w:rsidRPr="000719BF">
        <w:rPr>
          <w:rFonts w:asciiTheme="minorHAnsi" w:eastAsiaTheme="majorEastAsia" w:hAnsiTheme="minorHAnsi" w:cstheme="minorHAnsi"/>
          <w:color w:val="272727" w:themeColor="text1" w:themeTint="D8"/>
          <w:sz w:val="20"/>
          <w:szCs w:val="20"/>
          <w:lang w:val="en-GB"/>
        </w:rPr>
        <w:t xml:space="preserve">Respect and adhere to the Client's requirements from the documentation related to the public contract award from Article 1 of this Agreement, its </w:t>
      </w:r>
      <w:r w:rsidR="000719BF">
        <w:rPr>
          <w:rFonts w:asciiTheme="minorHAnsi" w:eastAsiaTheme="majorEastAsia" w:hAnsiTheme="minorHAnsi" w:cstheme="minorHAnsi"/>
          <w:color w:val="272727" w:themeColor="text1" w:themeTint="D8"/>
          <w:sz w:val="20"/>
          <w:szCs w:val="20"/>
          <w:lang w:val="en-GB"/>
        </w:rPr>
        <w:t>tender</w:t>
      </w:r>
      <w:r w:rsidRPr="000719BF">
        <w:rPr>
          <w:rFonts w:asciiTheme="minorHAnsi" w:eastAsiaTheme="majorEastAsia" w:hAnsiTheme="minorHAnsi" w:cstheme="minorHAnsi"/>
          <w:color w:val="272727" w:themeColor="text1" w:themeTint="D8"/>
          <w:sz w:val="20"/>
          <w:szCs w:val="20"/>
          <w:lang w:val="en-GB"/>
        </w:rPr>
        <w:t xml:space="preserve"> dated </w:t>
      </w:r>
      <w:permStart w:id="702103333" w:edGrp="everyone"/>
      <w:r w:rsidRPr="000719BF">
        <w:rPr>
          <w:rFonts w:asciiTheme="minorHAnsi" w:eastAsiaTheme="majorEastAsia" w:hAnsiTheme="minorHAnsi" w:cstheme="minorHAnsi"/>
          <w:color w:val="272727" w:themeColor="text1" w:themeTint="D8"/>
          <w:sz w:val="20"/>
          <w:szCs w:val="20"/>
          <w:lang w:val="en-GB"/>
        </w:rPr>
        <w:fldChar w:fldCharType="begin">
          <w:ffData>
            <w:name w:val="Besedilo12"/>
            <w:enabled/>
            <w:calcOnExit w:val="0"/>
            <w:textInput/>
          </w:ffData>
        </w:fldChar>
      </w:r>
      <w:r w:rsidRPr="000719BF">
        <w:rPr>
          <w:rFonts w:asciiTheme="minorHAnsi" w:eastAsiaTheme="majorEastAsia" w:hAnsiTheme="minorHAnsi" w:cstheme="minorHAnsi"/>
          <w:color w:val="272727" w:themeColor="text1" w:themeTint="D8"/>
          <w:sz w:val="20"/>
          <w:szCs w:val="20"/>
          <w:lang w:val="en-GB"/>
        </w:rPr>
        <w:instrText xml:space="preserve"> FORMTEXT </w:instrText>
      </w:r>
      <w:r w:rsidRPr="000719BF">
        <w:rPr>
          <w:rFonts w:asciiTheme="minorHAnsi" w:eastAsiaTheme="majorEastAsia" w:hAnsiTheme="minorHAnsi" w:cstheme="minorHAnsi"/>
          <w:color w:val="272727" w:themeColor="text1" w:themeTint="D8"/>
          <w:sz w:val="20"/>
          <w:szCs w:val="20"/>
          <w:lang w:val="en-GB"/>
        </w:rPr>
      </w:r>
      <w:r w:rsidRPr="000719BF">
        <w:rPr>
          <w:rFonts w:asciiTheme="minorHAnsi" w:eastAsiaTheme="majorEastAsia" w:hAnsiTheme="minorHAnsi" w:cstheme="minorHAnsi"/>
          <w:color w:val="272727" w:themeColor="text1" w:themeTint="D8"/>
          <w:sz w:val="20"/>
          <w:szCs w:val="20"/>
          <w:lang w:val="en-GB"/>
        </w:rPr>
        <w:fldChar w:fldCharType="separate"/>
      </w:r>
      <w:r w:rsidRPr="000719BF">
        <w:rPr>
          <w:rFonts w:asciiTheme="minorHAnsi" w:eastAsiaTheme="majorEastAsia" w:hAnsiTheme="minorHAnsi" w:cstheme="minorHAnsi"/>
          <w:color w:val="272727" w:themeColor="text1" w:themeTint="D8"/>
          <w:sz w:val="20"/>
          <w:szCs w:val="20"/>
          <w:lang w:val="en-GB"/>
        </w:rPr>
        <w:t> </w:t>
      </w:r>
      <w:r w:rsidRPr="000719BF">
        <w:rPr>
          <w:rFonts w:asciiTheme="minorHAnsi" w:eastAsiaTheme="majorEastAsia" w:hAnsiTheme="minorHAnsi" w:cstheme="minorHAnsi"/>
          <w:color w:val="272727" w:themeColor="text1" w:themeTint="D8"/>
          <w:sz w:val="20"/>
          <w:szCs w:val="20"/>
          <w:lang w:val="en-GB"/>
        </w:rPr>
        <w:t> </w:t>
      </w:r>
      <w:r w:rsidRPr="000719BF">
        <w:rPr>
          <w:rFonts w:asciiTheme="minorHAnsi" w:eastAsiaTheme="majorEastAsia" w:hAnsiTheme="minorHAnsi" w:cstheme="minorHAnsi"/>
          <w:color w:val="272727" w:themeColor="text1" w:themeTint="D8"/>
          <w:sz w:val="20"/>
          <w:szCs w:val="20"/>
          <w:lang w:val="en-GB"/>
        </w:rPr>
        <w:t> </w:t>
      </w:r>
      <w:r w:rsidRPr="000719BF">
        <w:rPr>
          <w:rFonts w:asciiTheme="minorHAnsi" w:eastAsiaTheme="majorEastAsia" w:hAnsiTheme="minorHAnsi" w:cstheme="minorHAnsi"/>
          <w:color w:val="272727" w:themeColor="text1" w:themeTint="D8"/>
          <w:sz w:val="20"/>
          <w:szCs w:val="20"/>
          <w:lang w:val="en-GB"/>
        </w:rPr>
        <w:t> </w:t>
      </w:r>
      <w:r w:rsidRPr="000719BF">
        <w:rPr>
          <w:rFonts w:asciiTheme="minorHAnsi" w:eastAsiaTheme="majorEastAsia" w:hAnsiTheme="minorHAnsi" w:cstheme="minorHAnsi"/>
          <w:color w:val="272727" w:themeColor="text1" w:themeTint="D8"/>
          <w:sz w:val="20"/>
          <w:szCs w:val="20"/>
          <w:lang w:val="en-GB"/>
        </w:rPr>
        <w:t> </w:t>
      </w:r>
      <w:r w:rsidRPr="000719BF">
        <w:rPr>
          <w:rFonts w:asciiTheme="minorHAnsi" w:eastAsiaTheme="majorEastAsia" w:hAnsiTheme="minorHAnsi" w:cstheme="minorHAnsi"/>
          <w:color w:val="272727" w:themeColor="text1" w:themeTint="D8"/>
          <w:sz w:val="20"/>
          <w:szCs w:val="20"/>
          <w:lang w:val="en-GB"/>
        </w:rPr>
        <w:fldChar w:fldCharType="end"/>
      </w:r>
      <w:permEnd w:id="702103333"/>
      <w:r w:rsidRPr="000719BF">
        <w:rPr>
          <w:rFonts w:asciiTheme="minorHAnsi" w:eastAsiaTheme="majorEastAsia" w:hAnsiTheme="minorHAnsi" w:cstheme="minorHAnsi"/>
          <w:color w:val="272727" w:themeColor="text1" w:themeTint="D8"/>
          <w:sz w:val="20"/>
          <w:szCs w:val="20"/>
          <w:lang w:val="en-GB"/>
        </w:rPr>
        <w:t>, which was the grounds for its selection, and the provisions of this Agreement.</w:t>
      </w:r>
    </w:p>
    <w:p w:rsidR="00072A4D" w:rsidRPr="000719BF" w:rsidRDefault="00072A4D">
      <w:pPr>
        <w:spacing w:after="160" w:line="259" w:lineRule="auto"/>
        <w:jc w:val="left"/>
        <w:rPr>
          <w:rFonts w:asciiTheme="minorHAnsi" w:hAnsiTheme="minorHAnsi" w:cstheme="minorHAnsi"/>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6</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7"/>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If the Client orders a service that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believes would violate regulations or cause disproportionate harm to the Client or a third party,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may refuse to perform without violating the terms of the </w:t>
      </w:r>
      <w:r w:rsidRPr="000719BF">
        <w:rPr>
          <w:rFonts w:asciiTheme="minorHAnsi" w:hAnsiTheme="minorHAnsi" w:cstheme="minorHAnsi"/>
          <w:sz w:val="20"/>
          <w:szCs w:val="20"/>
          <w:lang w:val="en-GB"/>
        </w:rPr>
        <w:lastRenderedPageBreak/>
        <w:t xml:space="preserve">Agreement, but must prove or demonstrate the existence and present facts that justify the refusal. If the order does not permit for professionally optimal execution of the service or requires solutions that are not in accordance with professional standards,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must alert the Client to this fact and advise a more appropriate implementation, but must complete the task as ordered if the Client insists.</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7"/>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's unjustified refusal of an order or deviation from the ordered method of service execution constitutes a breach of obligations under this Agreement, for which the Client may terminate the agreement in accordance with the provisions of Article 16 of this Agreement.</w:t>
      </w:r>
    </w:p>
    <w:p w:rsidR="0005788C" w:rsidRPr="000719BF" w:rsidRDefault="0005788C" w:rsidP="0005788C">
      <w:pPr>
        <w:widowControl w:val="0"/>
        <w:jc w:val="left"/>
        <w:rPr>
          <w:rFonts w:asciiTheme="minorHAnsi" w:hAnsiTheme="minorHAnsi" w:cstheme="minorHAnsi"/>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7</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Client's requirements and specifications related to the subject of the public contract under this Agreement may, if necessary due to circumstances that the Client could not foresee, be changed, supplemented, or expanded in agreement with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during the duration of the Agreement, where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is not entitled to reimbursement of costs that the changed requirements may have caused, unless agreed otherwise.</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AUTHORIZED PERSONS</w:t>
      </w:r>
    </w:p>
    <w:p w:rsidR="0005788C" w:rsidRPr="000719BF" w:rsidRDefault="0005788C" w:rsidP="0005788C">
      <w:pPr>
        <w:spacing w:line="240" w:lineRule="exact"/>
        <w:rPr>
          <w:rFonts w:asciiTheme="minorHAnsi" w:hAnsiTheme="minorHAnsi" w:cstheme="minorHAnsi"/>
          <w:b/>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8</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8"/>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agreement administrator and contact person on behalf of the Client is </w:t>
      </w:r>
      <w:r w:rsidRPr="000719BF">
        <w:rPr>
          <w:rFonts w:asciiTheme="minorHAnsi" w:hAnsiTheme="minorHAnsi" w:cstheme="minorHAnsi"/>
          <w:b/>
          <w:bCs/>
          <w:sz w:val="20"/>
          <w:szCs w:val="20"/>
          <w:lang w:val="en-GB"/>
        </w:rPr>
        <w:t>xxxxx</w:t>
      </w:r>
      <w:r w:rsidRPr="000719BF">
        <w:rPr>
          <w:rFonts w:asciiTheme="minorHAnsi" w:hAnsiTheme="minorHAnsi" w:cstheme="minorHAnsi"/>
          <w:sz w:val="20"/>
          <w:szCs w:val="20"/>
          <w:lang w:val="en-GB"/>
        </w:rPr>
        <w:t xml:space="preserve">, email: </w:t>
      </w:r>
      <w:r w:rsidRPr="000719BF">
        <w:rPr>
          <w:rFonts w:asciiTheme="minorHAnsi" w:hAnsiTheme="minorHAnsi" w:cstheme="minorHAnsi"/>
          <w:b/>
          <w:bCs/>
          <w:sz w:val="20"/>
          <w:szCs w:val="20"/>
          <w:lang w:val="en-GB"/>
        </w:rPr>
        <w:t>xxxxx</w:t>
      </w:r>
      <w:r w:rsidRPr="000719BF">
        <w:rPr>
          <w:rFonts w:asciiTheme="minorHAnsi" w:hAnsiTheme="minorHAnsi" w:cstheme="minorHAnsi"/>
          <w:sz w:val="20"/>
          <w:szCs w:val="20"/>
          <w:lang w:val="en-GB"/>
        </w:rPr>
        <w:t>.</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8"/>
        </w:numPr>
        <w:rPr>
          <w:rFonts w:asciiTheme="minorHAnsi" w:hAnsiTheme="minorHAnsi"/>
          <w:sz w:val="20"/>
          <w:szCs w:val="20"/>
          <w:lang w:val="en-GB"/>
        </w:rPr>
      </w:pPr>
      <w:r w:rsidRPr="000719BF">
        <w:rPr>
          <w:rFonts w:asciiTheme="minorHAnsi" w:hAnsiTheme="minorHAnsi" w:cstheme="minorHAnsi"/>
          <w:sz w:val="20"/>
          <w:szCs w:val="20"/>
          <w:lang w:val="en-GB"/>
        </w:rPr>
        <w:t xml:space="preserve">The agreement administrator for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is </w:t>
      </w:r>
      <w:permStart w:id="1546393316"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1546393316"/>
      <w:r w:rsidR="00E22C76" w:rsidRPr="000719BF">
        <w:rPr>
          <w:rFonts w:asciiTheme="minorHAnsi" w:hAnsiTheme="minorHAnsi" w:cstheme="minorHAnsi"/>
          <w:sz w:val="20"/>
          <w:szCs w:val="20"/>
          <w:lang w:val="en-GB"/>
        </w:rPr>
        <w:t xml:space="preserve"> w</w:t>
      </w:r>
      <w:r w:rsidRPr="000719BF">
        <w:rPr>
          <w:rFonts w:asciiTheme="minorHAnsi" w:hAnsiTheme="minorHAnsi" w:cstheme="minorHAnsi"/>
          <w:sz w:val="20"/>
          <w:szCs w:val="20"/>
          <w:lang w:val="en-GB"/>
        </w:rPr>
        <w:t>ho is also responsible for the performance of services from this agreement.</w:t>
      </w:r>
      <w:r w:rsidR="00427390">
        <w:rPr>
          <w:rFonts w:asciiTheme="minorHAnsi" w:hAnsiTheme="minorHAnsi" w:cstheme="minorHAnsi"/>
          <w:sz w:val="20"/>
          <w:szCs w:val="20"/>
          <w:lang w:val="en-GB"/>
        </w:rPr>
        <w:t xml:space="preserve"> </w:t>
      </w:r>
      <w:r w:rsidRPr="000719BF">
        <w:rPr>
          <w:rFonts w:asciiTheme="minorHAnsi" w:hAnsiTheme="minorHAnsi"/>
          <w:sz w:val="20"/>
          <w:szCs w:val="20"/>
          <w:lang w:val="en-GB"/>
        </w:rPr>
        <w:t xml:space="preserve">The contact person is </w:t>
      </w:r>
      <w:permStart w:id="507468476"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507468476"/>
      <w:r w:rsidRPr="000719BF">
        <w:rPr>
          <w:rFonts w:asciiTheme="minorHAnsi" w:hAnsiTheme="minorHAnsi"/>
          <w:sz w:val="20"/>
          <w:szCs w:val="20"/>
          <w:lang w:val="en-GB"/>
        </w:rPr>
        <w:t xml:space="preserve">, email </w:t>
      </w:r>
      <w:permStart w:id="976363426"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976363426"/>
      <w:r w:rsidRPr="000719BF">
        <w:rPr>
          <w:rFonts w:asciiTheme="minorHAnsi" w:hAnsiTheme="minorHAnsi"/>
          <w:sz w:val="20"/>
          <w:szCs w:val="20"/>
          <w:lang w:val="en-GB"/>
        </w:rPr>
        <w:t>.</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CONTRACT PRICE</w:t>
      </w:r>
    </w:p>
    <w:p w:rsidR="0005788C" w:rsidRPr="000719BF" w:rsidRDefault="0005788C" w:rsidP="0005788C">
      <w:pPr>
        <w:spacing w:line="240" w:lineRule="exact"/>
        <w:jc w:val="center"/>
        <w:rPr>
          <w:rFonts w:asciiTheme="minorHAnsi" w:hAnsiTheme="minorHAnsi" w:cstheme="minorHAnsi"/>
          <w:b/>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9</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E26A8D">
      <w:pPr>
        <w:pStyle w:val="Odstavekseznama"/>
        <w:numPr>
          <w:ilvl w:val="0"/>
          <w:numId w:val="9"/>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price for the implementation of the services from this Agreement is </w:t>
      </w:r>
      <w:permStart w:id="1705533051"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1705533051"/>
      <w:r w:rsidR="001A4E7F">
        <w:rPr>
          <w:rFonts w:asciiTheme="minorHAnsi" w:hAnsiTheme="minorHAnsi" w:cstheme="minorHAnsi"/>
          <w:sz w:val="20"/>
          <w:szCs w:val="20"/>
          <w:lang w:val="en-GB"/>
        </w:rPr>
        <w:t xml:space="preserve"> excluding</w:t>
      </w:r>
      <w:r w:rsidRPr="000719BF">
        <w:rPr>
          <w:rFonts w:asciiTheme="minorHAnsi" w:hAnsiTheme="minorHAnsi" w:cstheme="minorHAnsi"/>
          <w:sz w:val="20"/>
          <w:szCs w:val="20"/>
          <w:lang w:val="en-GB"/>
        </w:rPr>
        <w:t xml:space="preserve"> VAT, based on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’s </w:t>
      </w:r>
      <w:r w:rsidR="000719BF">
        <w:rPr>
          <w:rFonts w:asciiTheme="minorHAnsi" w:hAnsiTheme="minorHAnsi" w:cstheme="minorHAnsi"/>
          <w:sz w:val="20"/>
          <w:szCs w:val="20"/>
          <w:lang w:val="en-GB"/>
        </w:rPr>
        <w:t>tender</w:t>
      </w:r>
      <w:r w:rsidRPr="000719BF">
        <w:rPr>
          <w:rFonts w:asciiTheme="minorHAnsi" w:hAnsiTheme="minorHAnsi" w:cstheme="minorHAnsi"/>
          <w:sz w:val="20"/>
          <w:szCs w:val="20"/>
          <w:lang w:val="en-GB"/>
        </w:rPr>
        <w:t xml:space="preserve"> </w:t>
      </w:r>
      <w:proofErr w:type="gramStart"/>
      <w:r w:rsidRPr="000719BF">
        <w:rPr>
          <w:rFonts w:asciiTheme="minorHAnsi" w:hAnsiTheme="minorHAnsi" w:cstheme="minorHAnsi"/>
          <w:sz w:val="20"/>
          <w:szCs w:val="20"/>
          <w:lang w:val="en-GB"/>
        </w:rPr>
        <w:t>of</w:t>
      </w:r>
      <w:r w:rsidR="00E22C76" w:rsidRPr="000719BF">
        <w:rPr>
          <w:rFonts w:asciiTheme="minorHAnsi" w:hAnsiTheme="minorHAnsi" w:cstheme="minorHAnsi"/>
          <w:sz w:val="20"/>
          <w:szCs w:val="20"/>
          <w:lang w:val="en-GB"/>
        </w:rPr>
        <w:t xml:space="preserve"> </w:t>
      </w:r>
      <w:r w:rsidRPr="000719BF">
        <w:rPr>
          <w:rFonts w:asciiTheme="minorHAnsi" w:hAnsiTheme="minorHAnsi" w:cstheme="minorHAnsi"/>
          <w:sz w:val="20"/>
          <w:szCs w:val="20"/>
          <w:lang w:val="en-GB"/>
        </w:rPr>
        <w:t xml:space="preserve"> </w:t>
      </w:r>
      <w:permStart w:id="1260334294" w:edGrp="everyone"/>
      <w:proofErr w:type="gramEnd"/>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1260334294"/>
      <w:r w:rsidRPr="000719BF">
        <w:rPr>
          <w:rFonts w:asciiTheme="minorHAnsi" w:hAnsiTheme="minorHAnsi" w:cstheme="minorHAnsi"/>
          <w:sz w:val="20"/>
          <w:szCs w:val="20"/>
          <w:lang w:val="en-GB"/>
        </w:rPr>
        <w:t>.</w:t>
      </w:r>
      <w:r w:rsidR="00E26A8D">
        <w:rPr>
          <w:rFonts w:asciiTheme="minorHAnsi" w:hAnsiTheme="minorHAnsi" w:cstheme="minorHAnsi"/>
          <w:sz w:val="20"/>
          <w:szCs w:val="20"/>
          <w:lang w:val="en-GB"/>
        </w:rPr>
        <w:t xml:space="preserve"> </w:t>
      </w:r>
      <w:r w:rsidR="00E26A8D" w:rsidRPr="00E26A8D">
        <w:rPr>
          <w:rFonts w:asciiTheme="minorHAnsi" w:hAnsiTheme="minorHAnsi" w:cstheme="minorHAnsi"/>
          <w:sz w:val="20"/>
          <w:szCs w:val="20"/>
          <w:lang w:val="en-GB"/>
        </w:rPr>
        <w:t>VAT shall be charged in accordance with valid legislation</w:t>
      </w:r>
      <w:r w:rsidR="00E26A8D">
        <w:rPr>
          <w:rFonts w:asciiTheme="minorHAnsi" w:hAnsiTheme="minorHAnsi" w:cstheme="minorHAnsi"/>
          <w:sz w:val="20"/>
          <w:szCs w:val="20"/>
          <w:lang w:val="en-GB"/>
        </w:rPr>
        <w:t>.</w:t>
      </w:r>
      <w:bookmarkStart w:id="0" w:name="_GoBack"/>
      <w:bookmarkEnd w:id="0"/>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9"/>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contracting parties agree that all of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’s costs are covered by this price. The price from the above paragraph includes all levies, taxes, and costs.</w:t>
      </w:r>
    </w:p>
    <w:p w:rsidR="008B33DD" w:rsidRPr="000719BF" w:rsidRDefault="008B33DD" w:rsidP="008B33DD">
      <w:pPr>
        <w:pStyle w:val="Odstavekseznama"/>
        <w:spacing w:line="240" w:lineRule="exact"/>
        <w:ind w:left="360"/>
        <w:rPr>
          <w:rFonts w:asciiTheme="minorHAnsi" w:hAnsiTheme="minorHAnsi" w:cstheme="minorHAnsi"/>
          <w:bCs/>
          <w:iCs/>
          <w:sz w:val="20"/>
          <w:szCs w:val="20"/>
          <w:lang w:val="en-GB"/>
        </w:rPr>
      </w:pPr>
    </w:p>
    <w:p w:rsidR="008B33DD" w:rsidRPr="000719BF" w:rsidRDefault="008B33DD" w:rsidP="008B33DD">
      <w:pPr>
        <w:pStyle w:val="Odstavekseznama"/>
        <w:numPr>
          <w:ilvl w:val="0"/>
          <w:numId w:val="9"/>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Prices are fixed for a period of at least 12 (twelve) months from the conclusion of the Agreement, in accordance with the Rules on the methods of valuating financial obligations contractually agreed upon by public sector entities (Official Gazette of the RS, No. 1/04; hereinafter referred to as the Rules). After this period – 12 months from the conclusion of the Agreement, prices may be adjusted according to the consumer price index published by the Statistical Office of the Republic of Slovenia (hereinafter: the Index), but only when the cumulative increase of the Index exceeds 4% of the value, counted from the expiry of one year from the conclusion of the Agreement. Further price adjustments can be made when the cumulative increase of the index again exceeds 4% of the value from the last increase in monetary obligations. The price can change by a maximum of 80% of the index increase. In case of ambiguities or discrepancies of this provision with the Rules, the Rules and its possible amendments shall apply. The Rules are binding for the </w:t>
      </w:r>
      <w:r w:rsidR="00427390" w:rsidRPr="000719BF">
        <w:rPr>
          <w:rFonts w:asciiTheme="minorHAnsi" w:hAnsiTheme="minorHAnsi" w:cstheme="minorHAnsi"/>
          <w:sz w:val="20"/>
          <w:szCs w:val="20"/>
          <w:lang w:val="en-GB"/>
        </w:rPr>
        <w:t>valorisation</w:t>
      </w:r>
      <w:r w:rsidRPr="000719BF">
        <w:rPr>
          <w:rFonts w:asciiTheme="minorHAnsi" w:hAnsiTheme="minorHAnsi" w:cstheme="minorHAnsi"/>
          <w:sz w:val="20"/>
          <w:szCs w:val="20"/>
          <w:lang w:val="en-GB"/>
        </w:rPr>
        <w:t xml:space="preserve"> of monetary obligations under this Agreement.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shall provide written justification and submit evidence for the proposed price change, which will be the basis for potential negotiations carried out before the conclusion of an amendment to the Agreement. The parties shall conclude an amendment to the Agreement on the price change.</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9"/>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lastRenderedPageBreak/>
        <w:t xml:space="preserve">In the event that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w:t>
      </w:r>
      <w:r w:rsidR="00427390" w:rsidRPr="000719BF">
        <w:rPr>
          <w:rFonts w:asciiTheme="minorHAnsi" w:hAnsiTheme="minorHAnsi" w:cstheme="minorHAnsi"/>
          <w:sz w:val="20"/>
          <w:szCs w:val="20"/>
          <w:lang w:val="en-GB"/>
        </w:rPr>
        <w:t>fulfils</w:t>
      </w:r>
      <w:r w:rsidRPr="000719BF">
        <w:rPr>
          <w:rFonts w:asciiTheme="minorHAnsi" w:hAnsiTheme="minorHAnsi" w:cstheme="minorHAnsi"/>
          <w:sz w:val="20"/>
          <w:szCs w:val="20"/>
          <w:lang w:val="en-GB"/>
        </w:rPr>
        <w:t xml:space="preserve"> its obligation only partially or inadequately, the Client is entitled to a proportional reduction of the contract price based on the extent and quality of </w:t>
      </w:r>
      <w:r w:rsidR="00427390" w:rsidRPr="000719BF">
        <w:rPr>
          <w:rFonts w:asciiTheme="minorHAnsi" w:hAnsiTheme="minorHAnsi" w:cstheme="minorHAnsi"/>
          <w:sz w:val="20"/>
          <w:szCs w:val="20"/>
          <w:lang w:val="en-GB"/>
        </w:rPr>
        <w:t>fulfilment</w:t>
      </w:r>
      <w:r w:rsidRPr="000719BF">
        <w:rPr>
          <w:rFonts w:asciiTheme="minorHAnsi" w:hAnsiTheme="minorHAnsi" w:cstheme="minorHAnsi"/>
          <w:sz w:val="20"/>
          <w:szCs w:val="20"/>
          <w:lang w:val="en-GB"/>
        </w:rPr>
        <w:t xml:space="preserve">. </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3C4E63" w:rsidP="0005788C">
      <w:pPr>
        <w:pStyle w:val="Odstavekseznama"/>
        <w:numPr>
          <w:ilvl w:val="0"/>
          <w:numId w:val="9"/>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must declare on the invoice whether it is liable for VAT payment based on the law governing value-added tax.</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PAYMENT TERMS</w:t>
      </w:r>
    </w:p>
    <w:p w:rsidR="0005788C" w:rsidRPr="000719BF" w:rsidRDefault="0005788C" w:rsidP="0005788C">
      <w:pPr>
        <w:spacing w:line="240" w:lineRule="exact"/>
        <w:jc w:val="center"/>
        <w:rPr>
          <w:rFonts w:asciiTheme="minorHAnsi" w:hAnsiTheme="minorHAnsi" w:cstheme="minorHAnsi"/>
          <w:b/>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10</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10"/>
        </w:numPr>
        <w:ind w:left="357" w:hanging="357"/>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The Client shall pay the invoice issued by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which had been previously approved by the Client's agreement administrator, within 30 days of receipt, to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's bank account number IBAN  </w:t>
      </w:r>
      <w:permStart w:id="1557278348"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1557278348"/>
      <w:r w:rsidRPr="000719BF">
        <w:rPr>
          <w:rFonts w:asciiTheme="minorHAnsi" w:hAnsiTheme="minorHAnsi" w:cstheme="minorHAnsi"/>
          <w:sz w:val="20"/>
          <w:szCs w:val="20"/>
          <w:lang w:val="en-GB"/>
        </w:rPr>
        <w:t xml:space="preserve"> opened with the bank  </w:t>
      </w:r>
      <w:permStart w:id="956111818"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956111818"/>
      <w:r w:rsidRPr="000719BF">
        <w:rPr>
          <w:rFonts w:asciiTheme="minorHAnsi" w:hAnsiTheme="minorHAnsi" w:cstheme="minorHAnsi"/>
          <w:sz w:val="20"/>
          <w:szCs w:val="20"/>
          <w:lang w:val="en-GB"/>
        </w:rPr>
        <w:t>. In the event of a service complaint, payment is withheld until the complaint is resolved.</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10"/>
        </w:numPr>
        <w:ind w:right="-2"/>
        <w:rPr>
          <w:rFonts w:asciiTheme="minorHAnsi" w:hAnsiTheme="minorHAnsi" w:cstheme="minorHAnsi"/>
          <w:sz w:val="20"/>
          <w:szCs w:val="20"/>
          <w:lang w:val="en-GB"/>
        </w:rPr>
      </w:pPr>
      <w:r w:rsidRPr="000719BF">
        <w:rPr>
          <w:rFonts w:asciiTheme="minorHAnsi" w:hAnsiTheme="minorHAnsi" w:cstheme="minorHAnsi"/>
          <w:sz w:val="20"/>
          <w:szCs w:val="20"/>
          <w:lang w:val="en-GB"/>
        </w:rPr>
        <w:t>If the last day for payment is not a business day, it is considered that the last day for payment is the first following business day.</w:t>
      </w:r>
    </w:p>
    <w:p w:rsidR="0005788C" w:rsidRPr="000719BF" w:rsidRDefault="0005788C" w:rsidP="0005788C">
      <w:pPr>
        <w:pStyle w:val="Odstavekseznama"/>
        <w:ind w:left="360" w:right="-2"/>
        <w:rPr>
          <w:rFonts w:asciiTheme="minorHAnsi" w:hAnsiTheme="minorHAnsi" w:cstheme="minorHAnsi"/>
          <w:sz w:val="20"/>
          <w:szCs w:val="20"/>
          <w:lang w:val="en-GB"/>
        </w:rPr>
      </w:pPr>
    </w:p>
    <w:p w:rsidR="0005788C" w:rsidRPr="000719BF" w:rsidRDefault="0005788C" w:rsidP="0005788C">
      <w:pPr>
        <w:pStyle w:val="Odstavekseznama"/>
        <w:numPr>
          <w:ilvl w:val="0"/>
          <w:numId w:val="10"/>
        </w:numPr>
        <w:ind w:right="-2"/>
        <w:rPr>
          <w:rFonts w:asciiTheme="minorHAnsi" w:hAnsiTheme="minorHAnsi" w:cstheme="minorHAnsi"/>
          <w:sz w:val="20"/>
          <w:szCs w:val="20"/>
          <w:lang w:val="en-GB"/>
        </w:rPr>
      </w:pPr>
      <w:r w:rsidRPr="000719BF">
        <w:rPr>
          <w:rFonts w:asciiTheme="minorHAnsi" w:hAnsiTheme="minorHAnsi" w:cstheme="minorHAnsi"/>
          <w:sz w:val="20"/>
          <w:szCs w:val="20"/>
          <w:lang w:val="en-GB"/>
        </w:rPr>
        <w:t xml:space="preserve">If the Client delays payment,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is entitled to demand statutory default interest from the due date of the invoice until the day of payment.</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rPr>
          <w:rFonts w:asciiTheme="minorHAnsi" w:hAnsiTheme="minorHAnsi" w:cstheme="minorHAnsi"/>
          <w:i/>
          <w:sz w:val="20"/>
          <w:szCs w:val="20"/>
          <w:lang w:val="en-GB"/>
        </w:rPr>
      </w:pPr>
      <w:r w:rsidRPr="000719BF">
        <w:rPr>
          <w:rFonts w:asciiTheme="minorHAnsi" w:hAnsiTheme="minorHAnsi" w:cstheme="minorHAnsi"/>
          <w:i/>
          <w:iCs/>
          <w:sz w:val="20"/>
          <w:szCs w:val="20"/>
          <w:lang w:val="en-GB"/>
        </w:rPr>
        <w:t xml:space="preserve">In the event the </w:t>
      </w:r>
      <w:r w:rsidR="000719BF">
        <w:rPr>
          <w:rFonts w:asciiTheme="minorHAnsi" w:hAnsiTheme="minorHAnsi" w:cstheme="minorHAnsi"/>
          <w:i/>
          <w:iCs/>
          <w:sz w:val="20"/>
          <w:szCs w:val="20"/>
          <w:lang w:val="en-GB"/>
        </w:rPr>
        <w:t>Tenderer</w:t>
      </w:r>
      <w:r w:rsidRPr="000719BF">
        <w:rPr>
          <w:rFonts w:asciiTheme="minorHAnsi" w:hAnsiTheme="minorHAnsi" w:cstheme="minorHAnsi"/>
          <w:i/>
          <w:iCs/>
          <w:sz w:val="20"/>
          <w:szCs w:val="20"/>
          <w:lang w:val="en-GB"/>
        </w:rPr>
        <w:t xml:space="preserve"> is working with a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 xml:space="preserve"> who demands direct payment:</w:t>
      </w:r>
      <w:r w:rsidRPr="000719BF">
        <w:rPr>
          <w:rFonts w:asciiTheme="minorHAnsi" w:hAnsiTheme="minorHAnsi" w:cstheme="minorHAnsi"/>
          <w:sz w:val="20"/>
          <w:szCs w:val="20"/>
          <w:lang w:val="en-GB"/>
        </w:rPr>
        <w:t xml:space="preserve"> </w:t>
      </w:r>
    </w:p>
    <w:p w:rsidR="0005788C" w:rsidRPr="000719BF" w:rsidRDefault="0005788C" w:rsidP="0005788C">
      <w:pPr>
        <w:rPr>
          <w:rFonts w:asciiTheme="minorHAnsi" w:hAnsiTheme="minorHAnsi" w:cstheme="minorHAnsi"/>
          <w:i/>
          <w:sz w:val="20"/>
          <w:szCs w:val="20"/>
          <w:lang w:val="en-GB"/>
        </w:rPr>
      </w:pPr>
    </w:p>
    <w:p w:rsidR="0005788C" w:rsidRPr="000719BF" w:rsidRDefault="0005788C" w:rsidP="0005788C">
      <w:pPr>
        <w:pStyle w:val="Odstavekseznama"/>
        <w:numPr>
          <w:ilvl w:val="0"/>
          <w:numId w:val="10"/>
        </w:numPr>
        <w:rPr>
          <w:rFonts w:asciiTheme="minorHAnsi" w:hAnsiTheme="minorHAnsi" w:cstheme="minorHAnsi"/>
          <w:i/>
          <w:sz w:val="20"/>
          <w:szCs w:val="20"/>
          <w:lang w:val="en-GB"/>
        </w:rPr>
      </w:pPr>
      <w:r w:rsidRPr="000719BF">
        <w:rPr>
          <w:rFonts w:asciiTheme="minorHAnsi" w:hAnsiTheme="minorHAnsi" w:cstheme="minorHAnsi"/>
          <w:i/>
          <w:iCs/>
          <w:sz w:val="20"/>
          <w:szCs w:val="20"/>
          <w:lang w:val="en-GB"/>
        </w:rPr>
        <w:t xml:space="preserve">The </w:t>
      </w:r>
      <w:r w:rsidR="000719BF">
        <w:rPr>
          <w:rFonts w:asciiTheme="minorHAnsi" w:hAnsiTheme="minorHAnsi" w:cstheme="minorHAnsi"/>
          <w:i/>
          <w:iCs/>
          <w:sz w:val="20"/>
          <w:szCs w:val="20"/>
          <w:lang w:val="en-GB"/>
        </w:rPr>
        <w:t>Tenderer</w:t>
      </w:r>
      <w:r w:rsidRPr="000719BF">
        <w:rPr>
          <w:rFonts w:asciiTheme="minorHAnsi" w:hAnsiTheme="minorHAnsi" w:cstheme="minorHAnsi"/>
          <w:i/>
          <w:iCs/>
          <w:sz w:val="20"/>
          <w:szCs w:val="20"/>
          <w:lang w:val="en-GB"/>
        </w:rPr>
        <w:t xml:space="preserve"> authorizes the Client to directly pay the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 xml:space="preserve"> based on the invoice or statement confirmed by the </w:t>
      </w:r>
      <w:r w:rsidR="000719BF">
        <w:rPr>
          <w:rFonts w:asciiTheme="minorHAnsi" w:hAnsiTheme="minorHAnsi" w:cstheme="minorHAnsi"/>
          <w:i/>
          <w:iCs/>
          <w:sz w:val="20"/>
          <w:szCs w:val="20"/>
          <w:lang w:val="en-GB"/>
        </w:rPr>
        <w:t>Tenderer</w:t>
      </w:r>
      <w:r w:rsidRPr="000719BF">
        <w:rPr>
          <w:rFonts w:asciiTheme="minorHAnsi" w:hAnsiTheme="minorHAnsi" w:cstheme="minorHAnsi"/>
          <w:i/>
          <w:iCs/>
          <w:sz w:val="20"/>
          <w:szCs w:val="20"/>
          <w:lang w:val="en-GB"/>
        </w:rPr>
        <w:t>.</w:t>
      </w:r>
      <w:r w:rsidRPr="000719BF">
        <w:rPr>
          <w:rFonts w:asciiTheme="minorHAnsi" w:hAnsiTheme="minorHAnsi" w:cstheme="minorHAnsi"/>
          <w:sz w:val="20"/>
          <w:szCs w:val="20"/>
          <w:lang w:val="en-GB"/>
        </w:rPr>
        <w:t xml:space="preserve"> </w:t>
      </w:r>
      <w:r w:rsidRPr="000719BF">
        <w:rPr>
          <w:rFonts w:asciiTheme="minorHAnsi" w:hAnsiTheme="minorHAnsi" w:cstheme="minorHAnsi"/>
          <w:i/>
          <w:iCs/>
          <w:sz w:val="20"/>
          <w:szCs w:val="20"/>
          <w:lang w:val="en-GB"/>
        </w:rPr>
        <w:t xml:space="preserve">The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 xml:space="preserve"> concurs that the Client settles the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 xml:space="preserve">’s claim to the </w:t>
      </w:r>
      <w:r w:rsidR="000719BF">
        <w:rPr>
          <w:rFonts w:asciiTheme="minorHAnsi" w:hAnsiTheme="minorHAnsi" w:cstheme="minorHAnsi"/>
          <w:i/>
          <w:iCs/>
          <w:sz w:val="20"/>
          <w:szCs w:val="20"/>
          <w:lang w:val="en-GB"/>
        </w:rPr>
        <w:t>Tenderer</w:t>
      </w:r>
      <w:r w:rsidRPr="000719BF">
        <w:rPr>
          <w:rFonts w:asciiTheme="minorHAnsi" w:hAnsiTheme="minorHAnsi" w:cstheme="minorHAnsi"/>
          <w:i/>
          <w:iCs/>
          <w:sz w:val="20"/>
          <w:szCs w:val="20"/>
          <w:lang w:val="en-GB"/>
        </w:rPr>
        <w:t xml:space="preserve"> instead of the </w:t>
      </w:r>
      <w:r w:rsidR="000719BF">
        <w:rPr>
          <w:rFonts w:asciiTheme="minorHAnsi" w:hAnsiTheme="minorHAnsi" w:cstheme="minorHAnsi"/>
          <w:i/>
          <w:iCs/>
          <w:sz w:val="20"/>
          <w:szCs w:val="20"/>
          <w:lang w:val="en-GB"/>
        </w:rPr>
        <w:t>Tenderer</w:t>
      </w:r>
      <w:r w:rsidRPr="000719BF">
        <w:rPr>
          <w:rFonts w:asciiTheme="minorHAnsi" w:hAnsiTheme="minorHAnsi" w:cstheme="minorHAnsi"/>
          <w:i/>
          <w:iCs/>
          <w:sz w:val="20"/>
          <w:szCs w:val="20"/>
          <w:lang w:val="en-GB"/>
        </w:rPr>
        <w:t xml:space="preserve"> to the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’s bank account IBAN</w:t>
      </w:r>
      <w:r w:rsidRPr="000719BF">
        <w:rPr>
          <w:rFonts w:asciiTheme="minorHAnsi" w:hAnsiTheme="minorHAnsi" w:cstheme="minorHAnsi"/>
          <w:sz w:val="20"/>
          <w:szCs w:val="20"/>
          <w:lang w:val="en-GB"/>
        </w:rPr>
        <w:t xml:space="preserve">  </w:t>
      </w:r>
      <w:permStart w:id="1076299894"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1076299894"/>
      <w:r w:rsidRPr="000719BF">
        <w:rPr>
          <w:rFonts w:asciiTheme="minorHAnsi" w:hAnsiTheme="minorHAnsi" w:cstheme="minorHAnsi"/>
          <w:sz w:val="20"/>
          <w:szCs w:val="20"/>
          <w:lang w:val="en-GB"/>
        </w:rPr>
        <w:t xml:space="preserve"> </w:t>
      </w:r>
      <w:r w:rsidRPr="000719BF">
        <w:rPr>
          <w:rFonts w:asciiTheme="minorHAnsi" w:hAnsiTheme="minorHAnsi" w:cstheme="minorHAnsi"/>
          <w:i/>
          <w:iCs/>
          <w:sz w:val="20"/>
          <w:szCs w:val="20"/>
          <w:lang w:val="en-GB"/>
        </w:rPr>
        <w:t>opened with the bank</w:t>
      </w:r>
      <w:r w:rsidRPr="000719BF">
        <w:rPr>
          <w:rFonts w:asciiTheme="minorHAnsi" w:hAnsiTheme="minorHAnsi" w:cstheme="minorHAnsi"/>
          <w:sz w:val="20"/>
          <w:szCs w:val="20"/>
          <w:lang w:val="en-GB"/>
        </w:rPr>
        <w:t xml:space="preserve"> </w:t>
      </w:r>
      <w:permStart w:id="723544432" w:edGrp="everyone"/>
      <w:r w:rsidRPr="000719BF">
        <w:rPr>
          <w:rFonts w:asciiTheme="minorHAnsi" w:hAnsiTheme="minorHAnsi" w:cstheme="minorHAnsi"/>
          <w:b/>
          <w:bCs/>
          <w:sz w:val="20"/>
          <w:szCs w:val="20"/>
          <w:lang w:val="en-GB"/>
        </w:rPr>
        <w:fldChar w:fldCharType="begin">
          <w:ffData>
            <w:name w:val="Besedilo12"/>
            <w:enabled/>
            <w:calcOnExit w:val="0"/>
            <w:textInput/>
          </w:ffData>
        </w:fldChar>
      </w:r>
      <w:r w:rsidRPr="000719BF">
        <w:rPr>
          <w:rFonts w:asciiTheme="minorHAnsi" w:hAnsiTheme="minorHAnsi" w:cstheme="minorHAnsi"/>
          <w:b/>
          <w:bCs/>
          <w:sz w:val="20"/>
          <w:szCs w:val="20"/>
          <w:lang w:val="en-GB"/>
        </w:rPr>
        <w:instrText xml:space="preserve"> FORMTEXT </w:instrText>
      </w:r>
      <w:r w:rsidRPr="000719BF">
        <w:rPr>
          <w:rFonts w:asciiTheme="minorHAnsi" w:hAnsiTheme="minorHAnsi" w:cstheme="minorHAnsi"/>
          <w:b/>
          <w:bCs/>
          <w:sz w:val="20"/>
          <w:szCs w:val="20"/>
          <w:lang w:val="en-GB"/>
        </w:rPr>
      </w:r>
      <w:r w:rsidRPr="000719BF">
        <w:rPr>
          <w:rFonts w:asciiTheme="minorHAnsi" w:hAnsiTheme="minorHAnsi" w:cstheme="minorHAnsi"/>
          <w:b/>
          <w:bCs/>
          <w:sz w:val="20"/>
          <w:szCs w:val="20"/>
          <w:lang w:val="en-GB"/>
        </w:rPr>
        <w:fldChar w:fldCharType="separate"/>
      </w:r>
      <w:r w:rsidRPr="000719BF">
        <w:rPr>
          <w:b/>
          <w:bCs/>
          <w:lang w:val="en-GB"/>
        </w:rPr>
        <w:t> </w:t>
      </w:r>
      <w:r w:rsidRPr="000719BF">
        <w:rPr>
          <w:b/>
          <w:bCs/>
          <w:lang w:val="en-GB"/>
        </w:rPr>
        <w:t> </w:t>
      </w:r>
      <w:r w:rsidRPr="000719BF">
        <w:rPr>
          <w:b/>
          <w:bCs/>
          <w:lang w:val="en-GB"/>
        </w:rPr>
        <w:t> </w:t>
      </w:r>
      <w:r w:rsidRPr="000719BF">
        <w:rPr>
          <w:b/>
          <w:bCs/>
          <w:lang w:val="en-GB"/>
        </w:rPr>
        <w:t> </w:t>
      </w:r>
      <w:r w:rsidRPr="000719BF">
        <w:rPr>
          <w:b/>
          <w:bCs/>
          <w:lang w:val="en-GB"/>
        </w:rPr>
        <w:t> </w:t>
      </w:r>
      <w:r w:rsidRPr="000719BF">
        <w:rPr>
          <w:rFonts w:asciiTheme="minorHAnsi" w:hAnsiTheme="minorHAnsi" w:cstheme="minorHAnsi"/>
          <w:b/>
          <w:bCs/>
          <w:sz w:val="20"/>
          <w:szCs w:val="20"/>
          <w:lang w:val="en-GB"/>
        </w:rPr>
        <w:fldChar w:fldCharType="end"/>
      </w:r>
      <w:permEnd w:id="723544432"/>
      <w:r w:rsidRPr="000719BF">
        <w:rPr>
          <w:rFonts w:asciiTheme="minorHAnsi" w:hAnsiTheme="minorHAnsi" w:cstheme="minorHAnsi"/>
          <w:i/>
          <w:iCs/>
          <w:sz w:val="20"/>
          <w:szCs w:val="20"/>
          <w:lang w:val="en-GB"/>
        </w:rPr>
        <w:t>.</w:t>
      </w:r>
      <w:r w:rsidRPr="000719BF">
        <w:rPr>
          <w:rFonts w:asciiTheme="minorHAnsi" w:hAnsiTheme="minorHAnsi" w:cstheme="minorHAnsi"/>
          <w:sz w:val="20"/>
          <w:szCs w:val="20"/>
          <w:lang w:val="en-GB"/>
        </w:rPr>
        <w:t xml:space="preserve"> </w:t>
      </w:r>
      <w:r w:rsidRPr="000719BF">
        <w:rPr>
          <w:rFonts w:asciiTheme="minorHAnsi" w:hAnsiTheme="minorHAnsi" w:cstheme="minorHAnsi"/>
          <w:i/>
          <w:iCs/>
          <w:sz w:val="20"/>
          <w:szCs w:val="20"/>
          <w:lang w:val="en-GB"/>
        </w:rPr>
        <w:t xml:space="preserve">The </w:t>
      </w:r>
      <w:r w:rsidR="000719BF">
        <w:rPr>
          <w:rFonts w:asciiTheme="minorHAnsi" w:hAnsiTheme="minorHAnsi" w:cstheme="minorHAnsi"/>
          <w:i/>
          <w:iCs/>
          <w:sz w:val="20"/>
          <w:szCs w:val="20"/>
          <w:lang w:val="en-GB"/>
        </w:rPr>
        <w:t>Tenderer</w:t>
      </w:r>
      <w:r w:rsidRPr="000719BF">
        <w:rPr>
          <w:rFonts w:asciiTheme="minorHAnsi" w:hAnsiTheme="minorHAnsi" w:cstheme="minorHAnsi"/>
          <w:i/>
          <w:iCs/>
          <w:sz w:val="20"/>
          <w:szCs w:val="20"/>
          <w:lang w:val="en-GB"/>
        </w:rPr>
        <w:t xml:space="preserve"> shall attach to its invoice the invoice or statement from the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 xml:space="preserve"> that it has previously approved.</w:t>
      </w:r>
      <w:r w:rsidRPr="000719BF">
        <w:rPr>
          <w:rFonts w:asciiTheme="minorHAnsi" w:hAnsiTheme="minorHAnsi" w:cstheme="minorHAnsi"/>
          <w:sz w:val="20"/>
          <w:szCs w:val="20"/>
          <w:lang w:val="en-GB"/>
        </w:rPr>
        <w:t xml:space="preserve"> </w:t>
      </w:r>
      <w:r w:rsidRPr="000719BF">
        <w:rPr>
          <w:rFonts w:asciiTheme="minorHAnsi" w:hAnsiTheme="minorHAnsi" w:cstheme="minorHAnsi"/>
          <w:i/>
          <w:iCs/>
          <w:sz w:val="20"/>
          <w:szCs w:val="20"/>
          <w:lang w:val="en-GB"/>
        </w:rPr>
        <w:t xml:space="preserve">Direct payments to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s shall be made within the period from the first paragraph of this Article.</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
          <w:iCs/>
          <w:sz w:val="20"/>
          <w:szCs w:val="20"/>
          <w:lang w:val="en-GB"/>
        </w:rPr>
      </w:pPr>
      <w:r w:rsidRPr="000719BF">
        <w:rPr>
          <w:rFonts w:asciiTheme="minorHAnsi" w:hAnsiTheme="minorHAnsi" w:cstheme="minorHAnsi"/>
          <w:i/>
          <w:iCs/>
          <w:sz w:val="20"/>
          <w:szCs w:val="20"/>
          <w:lang w:val="en-GB"/>
        </w:rPr>
        <w:t xml:space="preserve">In the event the </w:t>
      </w:r>
      <w:r w:rsidR="000719BF">
        <w:rPr>
          <w:rFonts w:asciiTheme="minorHAnsi" w:hAnsiTheme="minorHAnsi" w:cstheme="minorHAnsi"/>
          <w:i/>
          <w:iCs/>
          <w:sz w:val="20"/>
          <w:szCs w:val="20"/>
          <w:lang w:val="en-GB"/>
        </w:rPr>
        <w:t>Tenderer</w:t>
      </w:r>
      <w:r w:rsidRPr="000719BF">
        <w:rPr>
          <w:rFonts w:asciiTheme="minorHAnsi" w:hAnsiTheme="minorHAnsi" w:cstheme="minorHAnsi"/>
          <w:i/>
          <w:iCs/>
          <w:sz w:val="20"/>
          <w:szCs w:val="20"/>
          <w:lang w:val="en-GB"/>
        </w:rPr>
        <w:t xml:space="preserve"> is working with a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 xml:space="preserve"> who does not demand direct payment:</w:t>
      </w:r>
    </w:p>
    <w:p w:rsidR="0005788C" w:rsidRPr="000719BF" w:rsidRDefault="0005788C" w:rsidP="0005788C">
      <w:pPr>
        <w:spacing w:line="240" w:lineRule="exact"/>
        <w:rPr>
          <w:rFonts w:asciiTheme="minorHAnsi" w:hAnsiTheme="minorHAnsi" w:cstheme="minorHAnsi"/>
          <w:bCs/>
          <w:i/>
          <w:iCs/>
          <w:sz w:val="20"/>
          <w:szCs w:val="20"/>
          <w:lang w:val="en-GB"/>
        </w:rPr>
      </w:pPr>
    </w:p>
    <w:p w:rsidR="0005788C" w:rsidRPr="000719BF" w:rsidRDefault="0005788C" w:rsidP="0005788C">
      <w:pPr>
        <w:spacing w:line="240" w:lineRule="exact"/>
        <w:rPr>
          <w:rFonts w:asciiTheme="minorHAnsi" w:hAnsiTheme="minorHAnsi" w:cstheme="minorHAnsi"/>
          <w:bCs/>
          <w:i/>
          <w:iCs/>
          <w:sz w:val="20"/>
          <w:szCs w:val="20"/>
          <w:lang w:val="en-GB"/>
        </w:rPr>
      </w:pPr>
      <w:r w:rsidRPr="000719BF">
        <w:rPr>
          <w:rFonts w:asciiTheme="minorHAnsi" w:hAnsiTheme="minorHAnsi" w:cstheme="minorHAnsi"/>
          <w:i/>
          <w:iCs/>
          <w:sz w:val="20"/>
          <w:szCs w:val="20"/>
          <w:lang w:val="en-GB"/>
        </w:rPr>
        <w:t xml:space="preserve">The </w:t>
      </w:r>
      <w:r w:rsidR="000719BF">
        <w:rPr>
          <w:rFonts w:asciiTheme="minorHAnsi" w:hAnsiTheme="minorHAnsi" w:cstheme="minorHAnsi"/>
          <w:i/>
          <w:iCs/>
          <w:sz w:val="20"/>
          <w:szCs w:val="20"/>
          <w:lang w:val="en-GB"/>
        </w:rPr>
        <w:t>Tenderer</w:t>
      </w:r>
      <w:r w:rsidRPr="000719BF">
        <w:rPr>
          <w:rFonts w:asciiTheme="minorHAnsi" w:hAnsiTheme="minorHAnsi" w:cstheme="minorHAnsi"/>
          <w:i/>
          <w:iCs/>
          <w:sz w:val="20"/>
          <w:szCs w:val="20"/>
          <w:lang w:val="en-GB"/>
        </w:rPr>
        <w:t xml:space="preserve"> must send its written statement and the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 xml:space="preserve">'s written statement to the Client no later than 60 (sixty) days from the payment of each invoice or statement, confirming that the </w:t>
      </w:r>
      <w:r w:rsidR="000719BF">
        <w:rPr>
          <w:rFonts w:asciiTheme="minorHAnsi" w:hAnsiTheme="minorHAnsi" w:cstheme="minorHAnsi"/>
          <w:i/>
          <w:iCs/>
          <w:sz w:val="20"/>
          <w:szCs w:val="20"/>
          <w:lang w:val="en-GB"/>
        </w:rPr>
        <w:t>subcontractor</w:t>
      </w:r>
      <w:r w:rsidRPr="000719BF">
        <w:rPr>
          <w:rFonts w:asciiTheme="minorHAnsi" w:hAnsiTheme="minorHAnsi" w:cstheme="minorHAnsi"/>
          <w:i/>
          <w:iCs/>
          <w:sz w:val="20"/>
          <w:szCs w:val="20"/>
          <w:lang w:val="en-GB"/>
        </w:rPr>
        <w:t xml:space="preserve"> has received payment for the supplied goods directly related to the subject of this Agreement.</w:t>
      </w:r>
    </w:p>
    <w:p w:rsidR="0005788C" w:rsidRPr="000719BF" w:rsidRDefault="0005788C" w:rsidP="0005788C">
      <w:pPr>
        <w:spacing w:line="240" w:lineRule="exact"/>
        <w:jc w:val="lef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jc w:val="center"/>
        <w:rPr>
          <w:rFonts w:asciiTheme="minorHAnsi" w:hAnsiTheme="minorHAnsi"/>
          <w:b/>
          <w:bCs/>
          <w:sz w:val="20"/>
          <w:szCs w:val="20"/>
          <w:lang w:val="en-GB"/>
        </w:rPr>
      </w:pPr>
      <w:r w:rsidRPr="000719BF">
        <w:rPr>
          <w:rFonts w:asciiTheme="minorHAnsi" w:hAnsiTheme="minorHAnsi"/>
          <w:b/>
          <w:bCs/>
          <w:sz w:val="20"/>
          <w:szCs w:val="20"/>
          <w:lang w:val="en-GB"/>
        </w:rPr>
        <w:t xml:space="preserve">GUARANTEES AND WARRANTY OBLIGATIONS OF THE </w:t>
      </w:r>
      <w:r w:rsidR="000719BF">
        <w:rPr>
          <w:rFonts w:asciiTheme="minorHAnsi" w:hAnsiTheme="minorHAnsi"/>
          <w:b/>
          <w:bCs/>
          <w:sz w:val="20"/>
          <w:szCs w:val="20"/>
          <w:lang w:val="en-GB"/>
        </w:rPr>
        <w:t>TENDERER</w:t>
      </w:r>
    </w:p>
    <w:p w:rsidR="0005788C" w:rsidRPr="000719BF" w:rsidRDefault="0005788C" w:rsidP="0005788C">
      <w:pPr>
        <w:rPr>
          <w:rFonts w:asciiTheme="minorHAnsi" w:hAnsiTheme="minorHAnsi"/>
          <w:b/>
          <w:sz w:val="20"/>
          <w:szCs w:val="20"/>
          <w:lang w:val="en-GB"/>
        </w:rPr>
      </w:pPr>
    </w:p>
    <w:p w:rsidR="0005788C" w:rsidRPr="000719BF" w:rsidRDefault="00A420D3" w:rsidP="0005788C">
      <w:pPr>
        <w:jc w:val="center"/>
        <w:rPr>
          <w:rFonts w:asciiTheme="minorHAnsi" w:hAnsiTheme="minorHAnsi"/>
          <w:sz w:val="20"/>
          <w:szCs w:val="20"/>
          <w:lang w:val="en-GB"/>
        </w:rPr>
      </w:pPr>
      <w:r w:rsidRPr="000719BF">
        <w:rPr>
          <w:rFonts w:asciiTheme="minorHAnsi" w:hAnsiTheme="minorHAnsi"/>
          <w:sz w:val="20"/>
          <w:szCs w:val="20"/>
          <w:lang w:val="en-GB"/>
        </w:rPr>
        <w:t>Article 11</w:t>
      </w:r>
    </w:p>
    <w:p w:rsidR="0005788C" w:rsidRPr="000719BF" w:rsidRDefault="0005788C" w:rsidP="0005788C">
      <w:pPr>
        <w:jc w:val="center"/>
        <w:rPr>
          <w:rFonts w:asciiTheme="minorHAnsi" w:hAnsiTheme="minorHAnsi"/>
          <w:sz w:val="20"/>
          <w:szCs w:val="20"/>
          <w:lang w:val="en-GB"/>
        </w:rPr>
      </w:pPr>
    </w:p>
    <w:p w:rsidR="0005788C" w:rsidRPr="000719BF" w:rsidRDefault="0005788C" w:rsidP="0005788C">
      <w:pPr>
        <w:pStyle w:val="Odstavekseznama"/>
        <w:numPr>
          <w:ilvl w:val="0"/>
          <w:numId w:val="11"/>
        </w:numPr>
        <w:rPr>
          <w:rFonts w:asciiTheme="minorHAnsi" w:hAnsiTheme="minorHAnsi"/>
          <w:sz w:val="20"/>
          <w:szCs w:val="20"/>
          <w:lang w:val="en-GB"/>
        </w:rPr>
      </w:pPr>
      <w:r w:rsidRPr="000719BF">
        <w:rPr>
          <w:rFonts w:asciiTheme="minorHAnsi" w:hAnsiTheme="minorHAnsi"/>
          <w:sz w:val="20"/>
          <w:szCs w:val="20"/>
          <w:lang w:val="en-GB"/>
        </w:rPr>
        <w:t xml:space="preserve">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guarantees that the services shall be performed with high quality, in accordance with applicable regulations and standards, and according to the specified requirements of the Client.</w:t>
      </w:r>
    </w:p>
    <w:p w:rsidR="0005788C" w:rsidRPr="000719BF" w:rsidRDefault="0005788C" w:rsidP="0005788C">
      <w:pPr>
        <w:rPr>
          <w:rFonts w:asciiTheme="minorHAnsi" w:hAnsiTheme="minorHAnsi"/>
          <w:sz w:val="20"/>
          <w:szCs w:val="20"/>
          <w:lang w:val="en-GB"/>
        </w:rPr>
      </w:pPr>
    </w:p>
    <w:p w:rsidR="0005788C" w:rsidRPr="000719BF" w:rsidRDefault="0005788C" w:rsidP="0005788C">
      <w:pPr>
        <w:pStyle w:val="Odstavekseznama"/>
        <w:numPr>
          <w:ilvl w:val="0"/>
          <w:numId w:val="11"/>
        </w:numPr>
        <w:rPr>
          <w:rFonts w:asciiTheme="minorHAnsi" w:hAnsiTheme="minorHAnsi"/>
          <w:sz w:val="20"/>
          <w:szCs w:val="20"/>
          <w:lang w:val="en-GB"/>
        </w:rPr>
      </w:pPr>
      <w:r w:rsidRPr="000719BF">
        <w:rPr>
          <w:rFonts w:asciiTheme="minorHAnsi" w:hAnsiTheme="minorHAnsi"/>
          <w:sz w:val="20"/>
          <w:szCs w:val="20"/>
          <w:lang w:val="en-GB"/>
        </w:rPr>
        <w:t xml:space="preserve">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also guarantees for persons who, on its order, perform the service or part of the service, as if it were performed by itself.</w:t>
      </w:r>
    </w:p>
    <w:p w:rsidR="0005788C" w:rsidRPr="000719BF" w:rsidRDefault="0005788C" w:rsidP="0005788C">
      <w:pPr>
        <w:pStyle w:val="Odstavekseznama"/>
        <w:ind w:left="360"/>
        <w:rPr>
          <w:rFonts w:asciiTheme="minorHAnsi" w:hAnsiTheme="minorHAnsi"/>
          <w:sz w:val="20"/>
          <w:szCs w:val="20"/>
          <w:lang w:val="en-GB"/>
        </w:rPr>
      </w:pPr>
    </w:p>
    <w:p w:rsidR="000C4E1E" w:rsidRPr="00E66F28" w:rsidRDefault="0005788C" w:rsidP="00E66F28">
      <w:pPr>
        <w:pStyle w:val="Odstavekseznama"/>
        <w:numPr>
          <w:ilvl w:val="0"/>
          <w:numId w:val="11"/>
        </w:numPr>
        <w:rPr>
          <w:rFonts w:asciiTheme="minorHAnsi" w:hAnsiTheme="minorHAnsi"/>
          <w:sz w:val="20"/>
          <w:szCs w:val="20"/>
          <w:lang w:val="en-GB"/>
        </w:rPr>
      </w:pPr>
      <w:r w:rsidRPr="000719BF">
        <w:rPr>
          <w:rFonts w:asciiTheme="minorHAnsi" w:hAnsiTheme="minorHAnsi"/>
          <w:sz w:val="20"/>
          <w:szCs w:val="20"/>
          <w:lang w:val="en-GB"/>
        </w:rPr>
        <w:t xml:space="preserve">If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is unable to provide certain services that are the subject of this Agreement, the Client may order such services from other providers at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's expense, and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shall be informed in writing beforehand.</w:t>
      </w:r>
    </w:p>
    <w:p w:rsidR="00E34093" w:rsidRPr="000719BF" w:rsidRDefault="00E34093" w:rsidP="00E34093">
      <w:pPr>
        <w:spacing w:line="240" w:lineRule="exact"/>
        <w:rPr>
          <w:rFonts w:asciiTheme="minorHAnsi" w:hAnsiTheme="minorHAnsi" w:cstheme="minorHAnsi"/>
          <w:b/>
          <w:bCs/>
          <w:iCs/>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FORCE MAJEURE</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12</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12"/>
        </w:numPr>
        <w:rPr>
          <w:rFonts w:asciiTheme="minorHAnsi" w:hAnsiTheme="minorHAnsi"/>
          <w:sz w:val="20"/>
          <w:szCs w:val="20"/>
          <w:lang w:val="en-GB"/>
        </w:rPr>
      </w:pPr>
      <w:r w:rsidRPr="000719BF">
        <w:rPr>
          <w:rFonts w:asciiTheme="minorHAnsi" w:hAnsiTheme="minorHAnsi"/>
          <w:sz w:val="20"/>
          <w:szCs w:val="20"/>
          <w:lang w:val="en-GB"/>
        </w:rPr>
        <w:t>Force majeure includes all unforeseen and unplanned events which occur independently from the will of the contracting parties, and which the contracting parties could not have anticipated when concluding this contract, and which in any way affect the performance of contractual obligations.</w:t>
      </w:r>
    </w:p>
    <w:p w:rsidR="0005788C" w:rsidRPr="000719BF" w:rsidRDefault="0005788C" w:rsidP="0005788C">
      <w:pPr>
        <w:pStyle w:val="Odstavekseznama"/>
        <w:ind w:left="284"/>
        <w:rPr>
          <w:rFonts w:asciiTheme="minorHAnsi" w:hAnsiTheme="minorHAnsi"/>
          <w:sz w:val="20"/>
          <w:szCs w:val="20"/>
          <w:lang w:val="en-GB"/>
        </w:rPr>
      </w:pPr>
    </w:p>
    <w:p w:rsidR="0005788C" w:rsidRPr="000719BF" w:rsidRDefault="0005788C" w:rsidP="0005788C">
      <w:pPr>
        <w:pStyle w:val="Odstavekseznama"/>
        <w:numPr>
          <w:ilvl w:val="0"/>
          <w:numId w:val="12"/>
        </w:numPr>
        <w:rPr>
          <w:rFonts w:asciiTheme="minorHAnsi" w:hAnsiTheme="minorHAnsi"/>
          <w:sz w:val="20"/>
          <w:szCs w:val="20"/>
          <w:lang w:val="en-GB"/>
        </w:rPr>
      </w:pPr>
      <w:r w:rsidRPr="000719BF">
        <w:rPr>
          <w:rFonts w:asciiTheme="minorHAnsi" w:hAnsiTheme="minorHAnsi"/>
          <w:sz w:val="20"/>
          <w:szCs w:val="20"/>
          <w:lang w:val="en-GB"/>
        </w:rPr>
        <w:t>The contracting party affected by force majeure obliged to inform the other party in writing about the occurrence and also about the cessation of force majeure as soon as possible (about the occurrence at the latest within two business days from its occurrence) and provide credible evidence of the existence and duration of the force majeure.</w:t>
      </w:r>
    </w:p>
    <w:p w:rsidR="0005788C" w:rsidRPr="000719BF" w:rsidRDefault="0005788C" w:rsidP="0005788C">
      <w:pPr>
        <w:pStyle w:val="Odstavekseznama"/>
        <w:rPr>
          <w:rFonts w:asciiTheme="minorHAnsi" w:hAnsiTheme="minorHAnsi"/>
          <w:sz w:val="20"/>
          <w:szCs w:val="20"/>
          <w:lang w:val="en-GB"/>
        </w:rPr>
      </w:pPr>
    </w:p>
    <w:p w:rsidR="0005788C" w:rsidRPr="000719BF" w:rsidRDefault="0005788C" w:rsidP="0005788C">
      <w:pPr>
        <w:pStyle w:val="Odstavekseznama"/>
        <w:numPr>
          <w:ilvl w:val="0"/>
          <w:numId w:val="12"/>
        </w:numPr>
        <w:spacing w:line="240" w:lineRule="exact"/>
        <w:rPr>
          <w:rFonts w:asciiTheme="minorHAnsi" w:hAnsiTheme="minorHAnsi" w:cstheme="minorHAnsi"/>
          <w:bCs/>
          <w:iCs/>
          <w:sz w:val="20"/>
          <w:szCs w:val="20"/>
          <w:lang w:val="en-GB"/>
        </w:rPr>
      </w:pPr>
      <w:r w:rsidRPr="000719BF">
        <w:rPr>
          <w:rFonts w:asciiTheme="minorHAnsi" w:hAnsiTheme="minorHAnsi"/>
          <w:sz w:val="20"/>
          <w:szCs w:val="20"/>
          <w:lang w:val="en-GB"/>
        </w:rPr>
        <w:t>Neither of the contracting parties is responsible for failure to fulfil any of its obligations for reasons beyond their control and influence.</w:t>
      </w:r>
    </w:p>
    <w:p w:rsidR="0005788C" w:rsidRPr="000719BF" w:rsidRDefault="0005788C" w:rsidP="0005788C">
      <w:pPr>
        <w:spacing w:line="240" w:lineRule="exact"/>
        <w:rPr>
          <w:rFonts w:asciiTheme="minorHAnsi" w:hAnsiTheme="minorHAnsi" w:cstheme="minorHAnsi"/>
          <w:b/>
          <w:bCs/>
          <w:iCs/>
          <w:sz w:val="20"/>
          <w:szCs w:val="20"/>
          <w:lang w:val="en-GB"/>
        </w:rPr>
      </w:pPr>
    </w:p>
    <w:p w:rsidR="0005788C" w:rsidRPr="000719BF" w:rsidRDefault="0005788C" w:rsidP="0005788C">
      <w:pPr>
        <w:spacing w:line="240" w:lineRule="exact"/>
        <w:rPr>
          <w:rFonts w:asciiTheme="minorHAnsi" w:hAnsiTheme="minorHAnsi" w:cstheme="minorHAnsi"/>
          <w:b/>
          <w:bCs/>
          <w:iCs/>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DATA PROTECTION</w:t>
      </w:r>
    </w:p>
    <w:p w:rsidR="0005788C" w:rsidRPr="000719BF" w:rsidRDefault="0005788C" w:rsidP="0005788C">
      <w:pPr>
        <w:spacing w:line="240" w:lineRule="exact"/>
        <w:jc w:val="center"/>
        <w:rPr>
          <w:rFonts w:asciiTheme="minorHAnsi" w:hAnsiTheme="minorHAnsi" w:cstheme="minorHAnsi"/>
          <w:b/>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13</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13"/>
        </w:numPr>
        <w:rPr>
          <w:rFonts w:asciiTheme="minorHAnsi" w:hAnsiTheme="minorHAnsi"/>
          <w:sz w:val="20"/>
          <w:szCs w:val="20"/>
          <w:lang w:val="en-GB"/>
        </w:rPr>
      </w:pPr>
      <w:r w:rsidRPr="000719BF">
        <w:rPr>
          <w:rFonts w:asciiTheme="minorHAnsi" w:hAnsiTheme="minorHAnsi"/>
          <w:sz w:val="20"/>
          <w:szCs w:val="20"/>
          <w:lang w:val="en-GB"/>
        </w:rPr>
        <w:t xml:space="preserve">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undertakes to carefully protect the data accessed during the implementation of this Agreement and to use them exclusively in connection with the implementation of this Agreement.</w:t>
      </w:r>
    </w:p>
    <w:p w:rsidR="00186318" w:rsidRPr="000719BF" w:rsidRDefault="00186318" w:rsidP="00186318">
      <w:pPr>
        <w:pStyle w:val="Odstavekseznama"/>
        <w:ind w:left="360"/>
        <w:rPr>
          <w:rFonts w:asciiTheme="minorHAnsi" w:hAnsiTheme="minorHAnsi"/>
          <w:sz w:val="20"/>
          <w:szCs w:val="20"/>
          <w:lang w:val="en-GB"/>
        </w:rPr>
      </w:pPr>
    </w:p>
    <w:p w:rsidR="0005788C" w:rsidRPr="000719BF" w:rsidRDefault="0005788C" w:rsidP="0005788C">
      <w:pPr>
        <w:pStyle w:val="Odstavekseznama"/>
        <w:numPr>
          <w:ilvl w:val="0"/>
          <w:numId w:val="13"/>
        </w:numPr>
        <w:tabs>
          <w:tab w:val="left" w:pos="851"/>
        </w:tabs>
        <w:spacing w:line="268" w:lineRule="auto"/>
        <w:ind w:right="-2"/>
        <w:contextualSpacing/>
        <w:rPr>
          <w:rFonts w:asciiTheme="minorHAnsi" w:hAnsiTheme="minorHAnsi" w:cstheme="minorHAnsi"/>
          <w:sz w:val="20"/>
          <w:szCs w:val="20"/>
          <w:lang w:val="en-GB"/>
        </w:rPr>
      </w:pPr>
      <w:r w:rsidRPr="000719BF">
        <w:rPr>
          <w:rFonts w:asciiTheme="minorHAnsi" w:hAnsiTheme="minorHAnsi" w:cstheme="minorHAnsi"/>
          <w:sz w:val="20"/>
          <w:szCs w:val="20"/>
          <w:lang w:val="en-GB"/>
        </w:rPr>
        <w:t xml:space="preserve">The Client is obligated to protect any business information about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obtained during the implementation of this Agreement as a trade secret.</w:t>
      </w:r>
    </w:p>
    <w:p w:rsidR="0005788C" w:rsidRPr="000719BF" w:rsidRDefault="0005788C" w:rsidP="0005788C">
      <w:pPr>
        <w:pStyle w:val="Odstavekseznama"/>
        <w:tabs>
          <w:tab w:val="left" w:pos="851"/>
        </w:tabs>
        <w:spacing w:line="268" w:lineRule="auto"/>
        <w:ind w:left="360" w:right="-2"/>
        <w:contextualSpacing/>
        <w:rPr>
          <w:rFonts w:asciiTheme="minorHAnsi" w:hAnsiTheme="minorHAnsi" w:cstheme="minorHAnsi"/>
          <w:sz w:val="20"/>
          <w:szCs w:val="20"/>
          <w:lang w:val="en-GB"/>
        </w:rPr>
      </w:pPr>
    </w:p>
    <w:p w:rsidR="0005788C" w:rsidRPr="000719BF" w:rsidRDefault="0005788C" w:rsidP="0005788C">
      <w:pPr>
        <w:pStyle w:val="Odstavekseznama"/>
        <w:numPr>
          <w:ilvl w:val="0"/>
          <w:numId w:val="13"/>
        </w:numPr>
        <w:rPr>
          <w:rFonts w:asciiTheme="minorHAnsi" w:hAnsiTheme="minorHAnsi"/>
          <w:sz w:val="20"/>
          <w:szCs w:val="20"/>
          <w:lang w:val="en-GB"/>
        </w:rPr>
      </w:pPr>
      <w:r w:rsidRPr="000719BF">
        <w:rPr>
          <w:rFonts w:asciiTheme="minorHAnsi" w:hAnsiTheme="minorHAnsi"/>
          <w:sz w:val="20"/>
          <w:szCs w:val="20"/>
          <w:lang w:val="en-GB"/>
        </w:rPr>
        <w:t xml:space="preserve">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commits to handle the data with care, store them securely, and not disclose them to unauthorized persons.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shall inform its employees and </w:t>
      </w:r>
      <w:r w:rsidR="000719BF">
        <w:rPr>
          <w:rFonts w:asciiTheme="minorHAnsi" w:hAnsiTheme="minorHAnsi"/>
          <w:sz w:val="20"/>
          <w:szCs w:val="20"/>
          <w:lang w:val="en-GB"/>
        </w:rPr>
        <w:t>subcontractor</w:t>
      </w:r>
      <w:r w:rsidRPr="000719BF">
        <w:rPr>
          <w:rFonts w:asciiTheme="minorHAnsi" w:hAnsiTheme="minorHAnsi"/>
          <w:sz w:val="20"/>
          <w:szCs w:val="20"/>
          <w:lang w:val="en-GB"/>
        </w:rPr>
        <w:t>s about the relevant internal policy governing data protection at the Client's organization.</w:t>
      </w:r>
    </w:p>
    <w:p w:rsidR="0005788C" w:rsidRPr="000719BF" w:rsidRDefault="0005788C" w:rsidP="0005788C">
      <w:pPr>
        <w:pStyle w:val="Odstavekseznama"/>
        <w:ind w:left="360"/>
        <w:rPr>
          <w:rFonts w:asciiTheme="minorHAnsi" w:hAnsiTheme="minorHAnsi"/>
          <w:sz w:val="20"/>
          <w:szCs w:val="20"/>
          <w:lang w:val="en-GB"/>
        </w:rPr>
      </w:pPr>
    </w:p>
    <w:p w:rsidR="0005788C" w:rsidRPr="000719BF" w:rsidRDefault="0005788C" w:rsidP="0005788C">
      <w:pPr>
        <w:pStyle w:val="Odstavekseznama"/>
        <w:numPr>
          <w:ilvl w:val="0"/>
          <w:numId w:val="13"/>
        </w:numPr>
        <w:rPr>
          <w:rFonts w:asciiTheme="minorHAnsi" w:hAnsiTheme="minorHAnsi"/>
          <w:sz w:val="20"/>
          <w:szCs w:val="20"/>
          <w:lang w:val="en-GB"/>
        </w:rPr>
      </w:pPr>
      <w:r w:rsidRPr="000719BF">
        <w:rPr>
          <w:rFonts w:asciiTheme="minorHAnsi" w:hAnsiTheme="minorHAnsi" w:cstheme="minorHAnsi"/>
          <w:sz w:val="20"/>
          <w:szCs w:val="20"/>
          <w:lang w:val="en-GB"/>
        </w:rPr>
        <w:t xml:space="preserve">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undertakes not to publish or exploit the Client's trade secrets or its internal or protected data, to which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had access during the validity of this Agreement or thereafter, without the Client's express written consent, if such materials are appropriately marked.</w:t>
      </w:r>
    </w:p>
    <w:p w:rsidR="0005788C" w:rsidRPr="000719BF" w:rsidRDefault="0005788C" w:rsidP="0005788C">
      <w:pPr>
        <w:pStyle w:val="Odstavekseznama"/>
        <w:ind w:left="360"/>
        <w:rPr>
          <w:rFonts w:asciiTheme="minorHAnsi" w:hAnsiTheme="minorHAnsi"/>
          <w:sz w:val="20"/>
          <w:szCs w:val="20"/>
          <w:lang w:val="en-GB"/>
        </w:rPr>
      </w:pPr>
    </w:p>
    <w:p w:rsidR="0005788C" w:rsidRPr="000719BF" w:rsidRDefault="0005788C" w:rsidP="0005788C">
      <w:pPr>
        <w:pStyle w:val="Odstavekseznama"/>
        <w:numPr>
          <w:ilvl w:val="0"/>
          <w:numId w:val="13"/>
        </w:numPr>
        <w:rPr>
          <w:rFonts w:asciiTheme="minorHAnsi" w:hAnsiTheme="minorHAnsi"/>
          <w:sz w:val="20"/>
          <w:szCs w:val="20"/>
          <w:lang w:val="en-GB"/>
        </w:rPr>
      </w:pPr>
      <w:r w:rsidRPr="000719BF">
        <w:rPr>
          <w:rFonts w:asciiTheme="minorHAnsi" w:hAnsiTheme="minorHAnsi" w:cstheme="minorHAnsi"/>
          <w:sz w:val="20"/>
          <w:szCs w:val="20"/>
          <w:lang w:val="en-GB"/>
        </w:rPr>
        <w:t xml:space="preserve">The Client may demand full compensation from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for all damages incurred that result from the publication or exploitation of the Client's trade secrets or internal or protected data.</w:t>
      </w:r>
    </w:p>
    <w:p w:rsidR="0005788C" w:rsidRPr="000719BF" w:rsidRDefault="0005788C" w:rsidP="0005788C">
      <w:pPr>
        <w:pStyle w:val="Odstavekseznama"/>
        <w:ind w:left="360"/>
        <w:rPr>
          <w:rFonts w:asciiTheme="minorHAnsi" w:hAnsiTheme="minorHAnsi"/>
          <w:sz w:val="20"/>
          <w:szCs w:val="20"/>
          <w:lang w:val="en-GB"/>
        </w:rPr>
      </w:pPr>
    </w:p>
    <w:p w:rsidR="0005788C" w:rsidRPr="000719BF" w:rsidRDefault="0005788C" w:rsidP="0005788C">
      <w:pPr>
        <w:pStyle w:val="Odstavekseznama"/>
        <w:numPr>
          <w:ilvl w:val="0"/>
          <w:numId w:val="13"/>
        </w:numPr>
        <w:rPr>
          <w:rFonts w:asciiTheme="minorHAnsi" w:hAnsiTheme="minorHAnsi"/>
          <w:sz w:val="20"/>
          <w:szCs w:val="20"/>
          <w:lang w:val="en-GB"/>
        </w:rPr>
      </w:pPr>
      <w:r w:rsidRPr="000719BF">
        <w:rPr>
          <w:rFonts w:asciiTheme="minorHAnsi" w:eastAsia="Calibri" w:hAnsiTheme="minorHAnsi" w:cstheme="minorHAnsi"/>
          <w:sz w:val="20"/>
          <w:szCs w:val="20"/>
          <w:lang w:val="en-GB"/>
        </w:rPr>
        <w:t xml:space="preserve">The </w:t>
      </w:r>
      <w:r w:rsidR="000719BF">
        <w:rPr>
          <w:rFonts w:asciiTheme="minorHAnsi" w:eastAsia="Calibri" w:hAnsiTheme="minorHAnsi" w:cstheme="minorHAnsi"/>
          <w:sz w:val="20"/>
          <w:szCs w:val="20"/>
          <w:lang w:val="en-GB"/>
        </w:rPr>
        <w:t>Tenderer</w:t>
      </w:r>
      <w:r w:rsidRPr="000719BF">
        <w:rPr>
          <w:rFonts w:asciiTheme="minorHAnsi" w:eastAsia="Calibri" w:hAnsiTheme="minorHAnsi" w:cstheme="minorHAnsi"/>
          <w:sz w:val="20"/>
          <w:szCs w:val="20"/>
          <w:lang w:val="en-GB"/>
        </w:rPr>
        <w:t xml:space="preserve"> undertakes to handle and protect personal data, which it becomes acquainted with during the implementation of services under this Agreement, in accordance with the provisions of the General Data Protection Regulation (EU) and the law governing personal data protection. The </w:t>
      </w:r>
      <w:r w:rsidR="000719BF">
        <w:rPr>
          <w:rFonts w:asciiTheme="minorHAnsi" w:eastAsia="Calibri" w:hAnsiTheme="minorHAnsi" w:cstheme="minorHAnsi"/>
          <w:sz w:val="20"/>
          <w:szCs w:val="20"/>
          <w:lang w:val="en-GB"/>
        </w:rPr>
        <w:t>Tenderer</w:t>
      </w:r>
      <w:r w:rsidRPr="000719BF">
        <w:rPr>
          <w:rFonts w:asciiTheme="minorHAnsi" w:eastAsia="Calibri" w:hAnsiTheme="minorHAnsi" w:cstheme="minorHAnsi"/>
          <w:sz w:val="20"/>
          <w:szCs w:val="20"/>
          <w:lang w:val="en-GB"/>
        </w:rPr>
        <w:t xml:space="preserve"> undertakes to return any personal data to the Client immediately after the object of this Agreement is fulfilled or in case of a dispute between the parties, and to destroy any copies of such data or – if legal conditions are met – hand them over to the competent state authority responsible for detecting or prosecuting criminal offenses, to the court, or another state authority. The </w:t>
      </w:r>
      <w:r w:rsidR="000719BF">
        <w:rPr>
          <w:rFonts w:asciiTheme="minorHAnsi" w:eastAsia="Calibri" w:hAnsiTheme="minorHAnsi" w:cstheme="minorHAnsi"/>
          <w:sz w:val="20"/>
          <w:szCs w:val="20"/>
          <w:lang w:val="en-GB"/>
        </w:rPr>
        <w:t>Tenderer</w:t>
      </w:r>
      <w:r w:rsidRPr="000719BF">
        <w:rPr>
          <w:rFonts w:asciiTheme="minorHAnsi" w:eastAsia="Calibri" w:hAnsiTheme="minorHAnsi" w:cstheme="minorHAnsi"/>
          <w:sz w:val="20"/>
          <w:szCs w:val="20"/>
          <w:lang w:val="en-GB"/>
        </w:rPr>
        <w:t xml:space="preserve"> also undertakes to immediately inform the Client about any detected processing of personal data and to enter into a personal data processing agreement with the Client.</w:t>
      </w:r>
    </w:p>
    <w:p w:rsidR="0005788C" w:rsidRPr="000719BF" w:rsidRDefault="0005788C" w:rsidP="0005788C">
      <w:pPr>
        <w:pStyle w:val="Odstavekseznama"/>
        <w:ind w:left="360"/>
        <w:rPr>
          <w:rFonts w:asciiTheme="minorHAnsi" w:hAnsiTheme="minorHAnsi"/>
          <w:sz w:val="20"/>
          <w:szCs w:val="20"/>
          <w:lang w:val="en-GB"/>
        </w:rPr>
      </w:pPr>
    </w:p>
    <w:p w:rsidR="0005788C" w:rsidRPr="00E66F28" w:rsidRDefault="0005788C" w:rsidP="00E66F28">
      <w:pPr>
        <w:pStyle w:val="Odstavekseznama"/>
        <w:numPr>
          <w:ilvl w:val="0"/>
          <w:numId w:val="13"/>
        </w:numPr>
        <w:rPr>
          <w:rFonts w:asciiTheme="minorHAnsi" w:hAnsiTheme="minorHAnsi"/>
          <w:sz w:val="20"/>
          <w:szCs w:val="20"/>
          <w:lang w:val="en-GB"/>
        </w:rPr>
      </w:pPr>
      <w:r w:rsidRPr="000719BF">
        <w:rPr>
          <w:rFonts w:asciiTheme="minorHAnsi" w:hAnsiTheme="minorHAnsi" w:cstheme="minorHAnsi"/>
          <w:sz w:val="20"/>
          <w:szCs w:val="20"/>
          <w:lang w:val="en-GB"/>
        </w:rPr>
        <w:t xml:space="preserve">The provisions of this Article that are applicable to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also apply in a similar manner to the </w:t>
      </w:r>
      <w:r w:rsidR="000719BF">
        <w:rPr>
          <w:rFonts w:asciiTheme="minorHAnsi" w:hAnsiTheme="minorHAnsi" w:cstheme="minorHAnsi"/>
          <w:sz w:val="20"/>
          <w:szCs w:val="20"/>
          <w:lang w:val="en-GB"/>
        </w:rPr>
        <w:t>subcontractor</w:t>
      </w:r>
      <w:r w:rsidRPr="000719BF">
        <w:rPr>
          <w:rFonts w:asciiTheme="minorHAnsi" w:hAnsiTheme="minorHAnsi" w:cstheme="minorHAnsi"/>
          <w:sz w:val="20"/>
          <w:szCs w:val="20"/>
          <w:lang w:val="en-GB"/>
        </w:rPr>
        <w:t xml:space="preserve">.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is obligated to bind all </w:t>
      </w:r>
      <w:r w:rsidR="000719BF">
        <w:rPr>
          <w:rFonts w:asciiTheme="minorHAnsi" w:hAnsiTheme="minorHAnsi" w:cstheme="minorHAnsi"/>
          <w:sz w:val="20"/>
          <w:szCs w:val="20"/>
          <w:lang w:val="en-GB"/>
        </w:rPr>
        <w:t>subcontractor</w:t>
      </w:r>
      <w:r w:rsidRPr="000719BF">
        <w:rPr>
          <w:rFonts w:asciiTheme="minorHAnsi" w:hAnsiTheme="minorHAnsi" w:cstheme="minorHAnsi"/>
          <w:sz w:val="20"/>
          <w:szCs w:val="20"/>
          <w:lang w:val="en-GB"/>
        </w:rPr>
        <w:t>s to adhere to these provisions.</w:t>
      </w:r>
    </w:p>
    <w:p w:rsidR="00186318" w:rsidRPr="000719BF" w:rsidRDefault="00186318" w:rsidP="006B62A1">
      <w:pPr>
        <w:pStyle w:val="Odstavekseznama"/>
        <w:ind w:left="360"/>
        <w:rPr>
          <w:rFonts w:asciiTheme="minorHAnsi" w:hAnsiTheme="minorHAnsi" w:cstheme="minorHAnsi"/>
          <w:b/>
          <w:bCs/>
          <w:iCs/>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CONTRACTUAL PENALTY</w:t>
      </w:r>
    </w:p>
    <w:p w:rsidR="0005788C" w:rsidRPr="000719BF" w:rsidRDefault="0005788C" w:rsidP="0005788C">
      <w:pPr>
        <w:spacing w:line="240" w:lineRule="exact"/>
        <w:jc w:val="center"/>
        <w:rPr>
          <w:rFonts w:asciiTheme="minorHAnsi" w:hAnsiTheme="minorHAnsi" w:cstheme="minorHAnsi"/>
          <w:b/>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14</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14"/>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In the event that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delays the implementation of services for reasons not attributable to the Client and not justified, the </w:t>
      </w:r>
      <w:r w:rsidR="000719BF">
        <w:rPr>
          <w:rFonts w:asciiTheme="minorHAnsi" w:hAnsiTheme="minorHAnsi" w:cstheme="minorHAnsi"/>
          <w:sz w:val="20"/>
          <w:szCs w:val="20"/>
          <w:lang w:val="en-GB"/>
        </w:rPr>
        <w:t>Tenderer</w:t>
      </w:r>
      <w:r w:rsidRPr="000719BF">
        <w:rPr>
          <w:rFonts w:asciiTheme="minorHAnsi" w:hAnsiTheme="minorHAnsi" w:cstheme="minorHAnsi"/>
          <w:sz w:val="20"/>
          <w:szCs w:val="20"/>
          <w:lang w:val="en-GB"/>
        </w:rPr>
        <w:t xml:space="preserve"> is obligated to pay a contractual penalty of 0.5% of the contract value for each day of delay, but no more than 10% of the contract value from the first paragraph of Article 9 of this Agreement. </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14"/>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If the delay or errors in the implementation prevent the completion or the purpose of the order, the Client may withdraw from the Agreement in writing and demand compensation.</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14"/>
        </w:numPr>
        <w:rPr>
          <w:rFonts w:asciiTheme="minorHAnsi" w:hAnsiTheme="minorHAnsi"/>
          <w:sz w:val="20"/>
          <w:szCs w:val="20"/>
          <w:lang w:val="en-GB"/>
        </w:rPr>
      </w:pPr>
      <w:r w:rsidRPr="000719BF">
        <w:rPr>
          <w:rFonts w:asciiTheme="minorHAnsi" w:hAnsiTheme="minorHAnsi"/>
          <w:sz w:val="20"/>
          <w:szCs w:val="20"/>
          <w:lang w:val="en-GB"/>
        </w:rPr>
        <w:t xml:space="preserve">If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fails to pay the contractual penalty, the Client has the right to deduct it from any unpaid obligations it has towards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under this Agreement.</w:t>
      </w:r>
    </w:p>
    <w:p w:rsidR="0005788C" w:rsidRPr="000719BF" w:rsidRDefault="0005788C" w:rsidP="0005788C">
      <w:pPr>
        <w:rPr>
          <w:rFonts w:asciiTheme="minorHAnsi" w:hAnsiTheme="minorHAnsi"/>
          <w:sz w:val="20"/>
          <w:szCs w:val="20"/>
          <w:lang w:val="en-GB"/>
        </w:rPr>
      </w:pPr>
    </w:p>
    <w:p w:rsidR="0005788C" w:rsidRPr="000719BF" w:rsidRDefault="0005788C" w:rsidP="0005788C">
      <w:pPr>
        <w:pStyle w:val="Odstavekseznama"/>
        <w:numPr>
          <w:ilvl w:val="0"/>
          <w:numId w:val="14"/>
        </w:numPr>
        <w:rPr>
          <w:rFonts w:asciiTheme="minorHAnsi" w:hAnsiTheme="minorHAnsi"/>
          <w:sz w:val="20"/>
          <w:szCs w:val="20"/>
          <w:lang w:val="en-GB"/>
        </w:rPr>
      </w:pPr>
      <w:r w:rsidRPr="000719BF">
        <w:rPr>
          <w:rFonts w:asciiTheme="minorHAnsi" w:hAnsiTheme="minorHAnsi"/>
          <w:sz w:val="20"/>
          <w:szCs w:val="20"/>
          <w:lang w:val="en-GB"/>
        </w:rPr>
        <w:t xml:space="preserve">If the damage suffered by the Client due to the delay of the contractually agreed deadline for the completion of the undertaken obligations is greater than the contractual penalty,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shall compensate the Client for the difference up to the full compensation.</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ANTI-CORRUPTION CLAUSE</w:t>
      </w:r>
    </w:p>
    <w:p w:rsidR="0005788C" w:rsidRPr="000719BF" w:rsidRDefault="0005788C" w:rsidP="0005788C">
      <w:pPr>
        <w:spacing w:line="240" w:lineRule="exact"/>
        <w:jc w:val="center"/>
        <w:rPr>
          <w:rFonts w:asciiTheme="minorHAnsi" w:hAnsiTheme="minorHAnsi" w:cstheme="minorHAnsi"/>
          <w:b/>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15</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tabs>
          <w:tab w:val="left" w:pos="851"/>
        </w:tabs>
        <w:spacing w:line="268" w:lineRule="auto"/>
        <w:ind w:right="-2"/>
        <w:contextualSpacing/>
        <w:rPr>
          <w:rFonts w:asciiTheme="minorHAnsi" w:hAnsiTheme="minorHAnsi" w:cstheme="minorHAnsi"/>
          <w:sz w:val="20"/>
          <w:szCs w:val="20"/>
          <w:lang w:val="en-GB"/>
        </w:rPr>
      </w:pPr>
      <w:r w:rsidRPr="000719BF">
        <w:rPr>
          <w:rFonts w:asciiTheme="minorHAnsi" w:hAnsiTheme="minorHAnsi" w:cstheme="minorHAnsi"/>
          <w:sz w:val="20"/>
          <w:szCs w:val="20"/>
          <w:lang w:val="en-GB"/>
        </w:rPr>
        <w:t>If it is established that in the execution of the public tender, on which this Agreement is based, this Agreement, or in the implementation of this Agreement, someone on behalf of or for another party of the Agreement, a representative or intermediary of the Client or another body or organization from the public sector, promised, offered, or gave any illicit benefit to obtain this job or to conclude this deal under more favorable conditions, or to omit due supervision over the execution of obligations from the Agreement or for other conduct or omission, which results in damage to the body or organization from the public sector or enables the acquisition of an illicit benefit to the representative of the body, intermediary of the body or organization from the public sector, the other party to the Agreement or its representative, agent, intermediary, this Agreement is null and void.</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WITHDRAWAL FROM THE AGREEMENT</w:t>
      </w:r>
    </w:p>
    <w:p w:rsidR="0005788C" w:rsidRPr="000719BF" w:rsidRDefault="0005788C" w:rsidP="0005788C">
      <w:pPr>
        <w:spacing w:line="240" w:lineRule="exact"/>
        <w:jc w:val="center"/>
        <w:rPr>
          <w:rFonts w:asciiTheme="minorHAnsi" w:hAnsiTheme="minorHAnsi" w:cstheme="minorHAnsi"/>
          <w:b/>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16</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15"/>
        </w:numPr>
        <w:rPr>
          <w:rFonts w:asciiTheme="minorHAnsi" w:hAnsiTheme="minorHAnsi"/>
          <w:bCs/>
          <w:sz w:val="20"/>
          <w:szCs w:val="20"/>
          <w:lang w:val="en-GB"/>
        </w:rPr>
      </w:pPr>
      <w:r w:rsidRPr="000719BF">
        <w:rPr>
          <w:rFonts w:asciiTheme="minorHAnsi" w:hAnsiTheme="minorHAnsi" w:cstheme="minorHAnsi"/>
          <w:sz w:val="20"/>
          <w:szCs w:val="20"/>
          <w:lang w:val="en-GB"/>
        </w:rPr>
        <w:t xml:space="preserve">The Agreement may only be terminated based on a consensus or withdrawal from the Agreement, which any party can issue with a written notification, but only in case the opposite party fails to </w:t>
      </w:r>
      <w:r w:rsidR="00427390" w:rsidRPr="000719BF">
        <w:rPr>
          <w:rFonts w:asciiTheme="minorHAnsi" w:hAnsiTheme="minorHAnsi" w:cstheme="minorHAnsi"/>
          <w:sz w:val="20"/>
          <w:szCs w:val="20"/>
          <w:lang w:val="en-GB"/>
        </w:rPr>
        <w:t>fulfil</w:t>
      </w:r>
      <w:r w:rsidRPr="000719BF">
        <w:rPr>
          <w:rFonts w:asciiTheme="minorHAnsi" w:hAnsiTheme="minorHAnsi" w:cstheme="minorHAnsi"/>
          <w:sz w:val="20"/>
          <w:szCs w:val="20"/>
          <w:lang w:val="en-GB"/>
        </w:rPr>
        <w:t xml:space="preserve"> its obligations from the Agreement and after a prior notice in accordance with the third paragraph of this Article.</w:t>
      </w:r>
      <w:r w:rsidR="00427390">
        <w:rPr>
          <w:rFonts w:asciiTheme="minorHAnsi" w:hAnsiTheme="minorHAnsi" w:cstheme="minorHAnsi"/>
          <w:sz w:val="20"/>
          <w:szCs w:val="20"/>
          <w:lang w:val="en-GB"/>
        </w:rPr>
        <w:t xml:space="preserve"> </w:t>
      </w:r>
      <w:r w:rsidRPr="000719BF">
        <w:rPr>
          <w:rFonts w:asciiTheme="minorHAnsi" w:hAnsiTheme="minorHAnsi"/>
          <w:sz w:val="20"/>
          <w:szCs w:val="20"/>
          <w:lang w:val="en-GB"/>
        </w:rPr>
        <w:t>In the event of withdrawal from the Agreement, both parties are obligated to settle mutual obligations from this Agreement and the incurred damage.</w:t>
      </w:r>
    </w:p>
    <w:p w:rsidR="0005788C" w:rsidRPr="000719BF" w:rsidRDefault="0005788C" w:rsidP="0005788C">
      <w:pPr>
        <w:rPr>
          <w:rFonts w:asciiTheme="minorHAnsi" w:hAnsiTheme="minorHAnsi"/>
          <w:bCs/>
          <w:sz w:val="20"/>
          <w:szCs w:val="20"/>
          <w:lang w:val="en-GB"/>
        </w:rPr>
      </w:pPr>
    </w:p>
    <w:p w:rsidR="0005788C" w:rsidRPr="000719BF" w:rsidRDefault="00832B4D" w:rsidP="0005788C">
      <w:pPr>
        <w:pStyle w:val="Odstavekseznama"/>
        <w:numPr>
          <w:ilvl w:val="0"/>
          <w:numId w:val="15"/>
        </w:numPr>
        <w:rPr>
          <w:rFonts w:asciiTheme="minorHAnsi" w:hAnsiTheme="minorHAnsi"/>
          <w:bCs/>
          <w:sz w:val="20"/>
          <w:szCs w:val="20"/>
          <w:lang w:val="en-GB"/>
        </w:rPr>
      </w:pPr>
      <w:r w:rsidRPr="000719BF">
        <w:rPr>
          <w:rFonts w:asciiTheme="minorHAnsi" w:hAnsiTheme="minorHAnsi"/>
          <w:sz w:val="20"/>
          <w:szCs w:val="20"/>
          <w:lang w:val="en-GB"/>
        </w:rPr>
        <w:t>The notice period for withdrawal from this Agreement for both parties is 30 days unless agreed otherwise. This period begins from the conclusion of the agreement or from the delivery of the written withdrawal notice to the opposite party.</w:t>
      </w:r>
    </w:p>
    <w:p w:rsidR="0005788C" w:rsidRPr="000719BF" w:rsidRDefault="0005788C" w:rsidP="0005788C">
      <w:pPr>
        <w:pStyle w:val="Odstavekseznama"/>
        <w:rPr>
          <w:rFonts w:asciiTheme="minorHAnsi" w:hAnsiTheme="minorHAnsi"/>
          <w:bCs/>
          <w:sz w:val="20"/>
          <w:szCs w:val="20"/>
          <w:lang w:val="en-GB"/>
        </w:rPr>
      </w:pPr>
    </w:p>
    <w:p w:rsidR="0005788C" w:rsidRPr="000719BF" w:rsidRDefault="0005788C" w:rsidP="0005788C">
      <w:pPr>
        <w:pStyle w:val="Odstavekseznama"/>
        <w:numPr>
          <w:ilvl w:val="0"/>
          <w:numId w:val="15"/>
        </w:numPr>
        <w:spacing w:line="240" w:lineRule="exact"/>
        <w:rPr>
          <w:rFonts w:asciiTheme="minorHAnsi" w:hAnsiTheme="minorHAnsi" w:cstheme="minorHAnsi"/>
          <w:bCs/>
          <w:iCs/>
          <w:sz w:val="20"/>
          <w:szCs w:val="20"/>
          <w:lang w:val="en-GB"/>
        </w:rPr>
      </w:pPr>
      <w:r w:rsidRPr="000719BF">
        <w:rPr>
          <w:rFonts w:asciiTheme="minorHAnsi" w:hAnsiTheme="minorHAnsi"/>
          <w:sz w:val="20"/>
          <w:szCs w:val="20"/>
          <w:lang w:val="en-GB"/>
        </w:rPr>
        <w:lastRenderedPageBreak/>
        <w:t xml:space="preserve">If during the performance of work under this Agreement it is found that the </w:t>
      </w:r>
      <w:r w:rsidR="000719BF">
        <w:rPr>
          <w:rFonts w:asciiTheme="minorHAnsi" w:hAnsiTheme="minorHAnsi"/>
          <w:sz w:val="20"/>
          <w:szCs w:val="20"/>
          <w:lang w:val="en-GB"/>
        </w:rPr>
        <w:t>Tenderer</w:t>
      </w:r>
      <w:r w:rsidRPr="000719BF">
        <w:rPr>
          <w:rFonts w:asciiTheme="minorHAnsi" w:hAnsiTheme="minorHAnsi"/>
          <w:sz w:val="20"/>
          <w:szCs w:val="20"/>
          <w:lang w:val="en-GB"/>
        </w:rPr>
        <w:t xml:space="preserve"> or the Client does not adhere to the contractual conditions or that the work is not performed in accordance with the Agreement, the opposite party shall issue a written notice. If the recipient of the notice does not align their work or the execution of their obligations under this Agreement to the demands from the notice or the provisions of the Agreement within 2 business days from the day of receiving the notice, the party that adheres to the Agreement (the issuer of the warning) may immediately after the expiration of this period withdraw from the Agreement in writing in accordance with the first and second paragraphs of this Article and demand reimbursement of any costs and incurred damage from the opposite party.</w:t>
      </w:r>
    </w:p>
    <w:p w:rsidR="0005788C" w:rsidRPr="000719BF" w:rsidRDefault="0005788C" w:rsidP="0005788C">
      <w:pPr>
        <w:spacing w:line="240" w:lineRule="exact"/>
        <w:rPr>
          <w:rFonts w:asciiTheme="minorHAnsi" w:hAnsiTheme="minorHAnsi" w:cstheme="minorHAnsi"/>
          <w:bCs/>
          <w:iCs/>
          <w:sz w:val="20"/>
          <w:szCs w:val="20"/>
          <w:lang w:val="en-GB"/>
        </w:rPr>
      </w:pPr>
    </w:p>
    <w:p w:rsidR="006B62A1" w:rsidRPr="000719BF" w:rsidRDefault="006B62A1">
      <w:pPr>
        <w:spacing w:after="160" w:line="259" w:lineRule="auto"/>
        <w:jc w:val="left"/>
        <w:rPr>
          <w:rFonts w:asciiTheme="minorHAnsi" w:hAnsiTheme="minorHAnsi"/>
          <w:b/>
          <w:bCs/>
          <w:sz w:val="20"/>
          <w:szCs w:val="20"/>
          <w:lang w:val="en-GB"/>
        </w:rPr>
      </w:pPr>
    </w:p>
    <w:p w:rsidR="0005788C" w:rsidRPr="000719BF" w:rsidRDefault="0005788C" w:rsidP="0005788C">
      <w:pPr>
        <w:jc w:val="center"/>
        <w:rPr>
          <w:rFonts w:asciiTheme="minorHAnsi" w:hAnsiTheme="minorHAnsi"/>
          <w:b/>
          <w:bCs/>
          <w:sz w:val="20"/>
          <w:szCs w:val="20"/>
          <w:lang w:val="en-GB"/>
        </w:rPr>
      </w:pPr>
      <w:r w:rsidRPr="000719BF">
        <w:rPr>
          <w:rFonts w:asciiTheme="minorHAnsi" w:hAnsiTheme="minorHAnsi"/>
          <w:b/>
          <w:bCs/>
          <w:sz w:val="20"/>
          <w:szCs w:val="20"/>
          <w:lang w:val="en-GB"/>
        </w:rPr>
        <w:t>TERMINATION OF AGREEMENT</w:t>
      </w:r>
    </w:p>
    <w:p w:rsidR="0005788C" w:rsidRPr="000719BF" w:rsidRDefault="0005788C" w:rsidP="0005788C">
      <w:pPr>
        <w:rPr>
          <w:rFonts w:asciiTheme="minorHAnsi" w:hAnsiTheme="minorHAnsi"/>
          <w:bCs/>
          <w:sz w:val="20"/>
          <w:szCs w:val="20"/>
          <w:lang w:val="en-GB"/>
        </w:rPr>
      </w:pPr>
    </w:p>
    <w:p w:rsidR="0005788C" w:rsidRPr="000719BF" w:rsidRDefault="00A420D3" w:rsidP="0005788C">
      <w:pPr>
        <w:jc w:val="center"/>
        <w:rPr>
          <w:rFonts w:asciiTheme="minorHAnsi" w:hAnsiTheme="minorHAnsi"/>
          <w:bCs/>
          <w:sz w:val="20"/>
          <w:szCs w:val="20"/>
          <w:lang w:val="en-GB"/>
        </w:rPr>
      </w:pPr>
      <w:r w:rsidRPr="000719BF">
        <w:rPr>
          <w:rFonts w:asciiTheme="minorHAnsi" w:hAnsiTheme="minorHAnsi"/>
          <w:sz w:val="20"/>
          <w:szCs w:val="20"/>
          <w:lang w:val="en-GB"/>
        </w:rPr>
        <w:t>Article 17</w:t>
      </w:r>
    </w:p>
    <w:p w:rsidR="0005788C" w:rsidRPr="000719BF" w:rsidRDefault="0005788C" w:rsidP="0005788C">
      <w:pPr>
        <w:pStyle w:val="Odstavekseznama"/>
        <w:ind w:left="360"/>
        <w:rPr>
          <w:rFonts w:asciiTheme="minorHAnsi" w:hAnsiTheme="minorHAnsi"/>
          <w:bCs/>
          <w:sz w:val="20"/>
          <w:szCs w:val="20"/>
          <w:lang w:val="en-GB"/>
        </w:rPr>
      </w:pPr>
    </w:p>
    <w:p w:rsidR="0005788C" w:rsidRPr="000719BF" w:rsidRDefault="0005788C" w:rsidP="0005788C">
      <w:pPr>
        <w:pStyle w:val="Odstavekseznama"/>
        <w:ind w:left="360"/>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This Agreement is concluded under a resolutive condition, which is fulfilled in the event of one of the following circumstances:</w:t>
      </w:r>
    </w:p>
    <w:p w:rsidR="0005788C" w:rsidRPr="000719BF" w:rsidRDefault="0005788C" w:rsidP="0005788C">
      <w:pPr>
        <w:pStyle w:val="Odstavekseznama"/>
        <w:numPr>
          <w:ilvl w:val="0"/>
          <w:numId w:val="18"/>
        </w:numPr>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 xml:space="preserve">if the Client is informed that the court has found, with a final decision, a violation of </w:t>
      </w:r>
      <w:r w:rsidR="00427390" w:rsidRPr="000719BF">
        <w:rPr>
          <w:rFonts w:asciiTheme="minorHAnsi" w:eastAsiaTheme="minorHAnsi" w:hAnsiTheme="minorHAnsi" w:cstheme="minorHAnsi"/>
          <w:color w:val="000000"/>
          <w:sz w:val="20"/>
          <w:szCs w:val="20"/>
          <w:lang w:val="en-GB"/>
        </w:rPr>
        <w:t>labour</w:t>
      </w:r>
      <w:r w:rsidRPr="000719BF">
        <w:rPr>
          <w:rFonts w:asciiTheme="minorHAnsi" w:eastAsiaTheme="minorHAnsi" w:hAnsiTheme="minorHAnsi" w:cstheme="minorHAnsi"/>
          <w:color w:val="000000"/>
          <w:sz w:val="20"/>
          <w:szCs w:val="20"/>
          <w:lang w:val="en-GB"/>
        </w:rPr>
        <w:t xml:space="preserve">, environmental, or social legislation by 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or </w:t>
      </w:r>
      <w:r w:rsidR="000719BF">
        <w:rPr>
          <w:rFonts w:asciiTheme="minorHAnsi" w:eastAsiaTheme="minorHAnsi" w:hAnsiTheme="minorHAnsi" w:cstheme="minorHAnsi"/>
          <w:color w:val="000000"/>
          <w:sz w:val="20"/>
          <w:szCs w:val="20"/>
          <w:lang w:val="en-GB"/>
        </w:rPr>
        <w:t>subcontractor</w:t>
      </w:r>
      <w:r w:rsidRPr="000719BF">
        <w:rPr>
          <w:rFonts w:asciiTheme="minorHAnsi" w:eastAsiaTheme="minorHAnsi" w:hAnsiTheme="minorHAnsi" w:cstheme="minorHAnsi"/>
          <w:color w:val="000000"/>
          <w:sz w:val="20"/>
          <w:szCs w:val="20"/>
          <w:lang w:val="en-GB"/>
        </w:rPr>
        <w:t xml:space="preserve">, or </w:t>
      </w:r>
    </w:p>
    <w:p w:rsidR="0005788C" w:rsidRPr="000719BF" w:rsidRDefault="0005788C" w:rsidP="0005788C">
      <w:pPr>
        <w:pStyle w:val="Odstavekseznama"/>
        <w:numPr>
          <w:ilvl w:val="0"/>
          <w:numId w:val="18"/>
        </w:numPr>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if the Client has been informed that the competent state authority has found at least two violations related to:</w:t>
      </w:r>
    </w:p>
    <w:p w:rsidR="0005788C" w:rsidRPr="000719BF" w:rsidRDefault="0005788C" w:rsidP="0005788C">
      <w:pPr>
        <w:pStyle w:val="Odstavekseznama"/>
        <w:numPr>
          <w:ilvl w:val="1"/>
          <w:numId w:val="18"/>
        </w:numPr>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 xml:space="preserve">payment for work, </w:t>
      </w:r>
    </w:p>
    <w:p w:rsidR="0005788C" w:rsidRPr="000719BF" w:rsidRDefault="0005788C" w:rsidP="0005788C">
      <w:pPr>
        <w:pStyle w:val="Odstavekseznama"/>
        <w:numPr>
          <w:ilvl w:val="1"/>
          <w:numId w:val="18"/>
        </w:numPr>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 xml:space="preserve">working hours, </w:t>
      </w:r>
    </w:p>
    <w:p w:rsidR="0005788C" w:rsidRPr="000719BF" w:rsidRDefault="0005788C" w:rsidP="0005788C">
      <w:pPr>
        <w:pStyle w:val="Odstavekseznama"/>
        <w:numPr>
          <w:ilvl w:val="1"/>
          <w:numId w:val="18"/>
        </w:numPr>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 xml:space="preserve">breaks, </w:t>
      </w:r>
    </w:p>
    <w:p w:rsidR="0005788C" w:rsidRPr="000719BF" w:rsidRDefault="0005788C" w:rsidP="0005788C">
      <w:pPr>
        <w:pStyle w:val="Odstavekseznama"/>
        <w:numPr>
          <w:ilvl w:val="1"/>
          <w:numId w:val="18"/>
        </w:numPr>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 xml:space="preserve">performing work based on civil law contracts despite the existence of elements of an employment relationship, or </w:t>
      </w:r>
    </w:p>
    <w:p w:rsidR="0005788C" w:rsidRPr="000719BF" w:rsidRDefault="0005788C" w:rsidP="0005788C">
      <w:pPr>
        <w:pStyle w:val="Odstavekseznama"/>
        <w:numPr>
          <w:ilvl w:val="1"/>
          <w:numId w:val="18"/>
        </w:numPr>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related to undeclared employment</w:t>
      </w:r>
    </w:p>
    <w:p w:rsidR="0005788C" w:rsidRPr="000719BF" w:rsidRDefault="0005788C" w:rsidP="0005788C">
      <w:pPr>
        <w:pStyle w:val="Odstavekseznama"/>
        <w:ind w:left="360"/>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and for which a fine for the offense has been imposed by a final decision or multiple final decisions.</w:t>
      </w:r>
    </w:p>
    <w:p w:rsidR="0005788C" w:rsidRPr="000719BF" w:rsidRDefault="0005788C" w:rsidP="0005788C">
      <w:pPr>
        <w:pStyle w:val="Odstavekseznama"/>
        <w:ind w:left="360"/>
        <w:rPr>
          <w:rFonts w:asciiTheme="minorHAnsi" w:eastAsiaTheme="minorHAnsi" w:hAnsiTheme="minorHAnsi" w:cstheme="minorHAnsi"/>
          <w:bCs/>
          <w:iCs/>
          <w:color w:val="000000"/>
          <w:sz w:val="20"/>
          <w:szCs w:val="20"/>
          <w:lang w:val="en-GB"/>
        </w:rPr>
      </w:pPr>
    </w:p>
    <w:p w:rsidR="0005788C" w:rsidRPr="000719BF" w:rsidRDefault="0005788C" w:rsidP="0005788C">
      <w:pPr>
        <w:pStyle w:val="Odstavekseznama"/>
        <w:ind w:left="360"/>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 xml:space="preserve">In the event of being informed of a violation, the Client shall notify 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within ten days. </w:t>
      </w:r>
    </w:p>
    <w:p w:rsidR="0005788C" w:rsidRPr="000719BF" w:rsidRDefault="0005788C" w:rsidP="0005788C">
      <w:pPr>
        <w:pStyle w:val="Odstavekseznama"/>
        <w:ind w:left="360"/>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 xml:space="preserve">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may, within a period determined by the Client, which shall not exceed 15 days, submit evidence that it has taken sufficient measures to prove its reliability despite the existence of violations. If the violation occurs with the </w:t>
      </w:r>
      <w:r w:rsidR="000719BF">
        <w:rPr>
          <w:rFonts w:asciiTheme="minorHAnsi" w:eastAsiaTheme="minorHAnsi" w:hAnsiTheme="minorHAnsi" w:cstheme="minorHAnsi"/>
          <w:color w:val="000000"/>
          <w:sz w:val="20"/>
          <w:szCs w:val="20"/>
          <w:lang w:val="en-GB"/>
        </w:rPr>
        <w:t>subcontractor</w:t>
      </w:r>
      <w:r w:rsidRPr="000719BF">
        <w:rPr>
          <w:rFonts w:asciiTheme="minorHAnsi" w:eastAsiaTheme="minorHAnsi" w:hAnsiTheme="minorHAnsi" w:cstheme="minorHAnsi"/>
          <w:color w:val="000000"/>
          <w:sz w:val="20"/>
          <w:szCs w:val="20"/>
          <w:lang w:val="en-GB"/>
        </w:rPr>
        <w:t xml:space="preserve">, 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may, within the same period, submit evidence that the </w:t>
      </w:r>
      <w:r w:rsidR="000719BF">
        <w:rPr>
          <w:rFonts w:asciiTheme="minorHAnsi" w:eastAsiaTheme="minorHAnsi" w:hAnsiTheme="minorHAnsi" w:cstheme="minorHAnsi"/>
          <w:color w:val="000000"/>
          <w:sz w:val="20"/>
          <w:szCs w:val="20"/>
          <w:lang w:val="en-GB"/>
        </w:rPr>
        <w:t>subcontractor</w:t>
      </w:r>
      <w:r w:rsidRPr="000719BF">
        <w:rPr>
          <w:rFonts w:asciiTheme="minorHAnsi" w:eastAsiaTheme="minorHAnsi" w:hAnsiTheme="minorHAnsi" w:cstheme="minorHAnsi"/>
          <w:color w:val="000000"/>
          <w:sz w:val="20"/>
          <w:szCs w:val="20"/>
          <w:lang w:val="en-GB"/>
        </w:rPr>
        <w:t xml:space="preserve"> has taken sufficient measures to prove its reliability despite the existence of violations. If 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does not submit evidence for the </w:t>
      </w:r>
      <w:r w:rsidR="000719BF">
        <w:rPr>
          <w:rFonts w:asciiTheme="minorHAnsi" w:eastAsiaTheme="minorHAnsi" w:hAnsiTheme="minorHAnsi" w:cstheme="minorHAnsi"/>
          <w:color w:val="000000"/>
          <w:sz w:val="20"/>
          <w:szCs w:val="20"/>
          <w:lang w:val="en-GB"/>
        </w:rPr>
        <w:t>subcontractor</w:t>
      </w:r>
      <w:r w:rsidRPr="000719BF">
        <w:rPr>
          <w:rFonts w:asciiTheme="minorHAnsi" w:eastAsiaTheme="minorHAnsi" w:hAnsiTheme="minorHAnsi" w:cstheme="minorHAnsi"/>
          <w:color w:val="000000"/>
          <w:sz w:val="20"/>
          <w:szCs w:val="20"/>
          <w:lang w:val="en-GB"/>
        </w:rPr>
        <w:t xml:space="preserve"> or if it does, but the Client assesses that these measures are not sufficient, 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may replace the </w:t>
      </w:r>
      <w:r w:rsidR="000719BF">
        <w:rPr>
          <w:rFonts w:asciiTheme="minorHAnsi" w:eastAsiaTheme="minorHAnsi" w:hAnsiTheme="minorHAnsi" w:cstheme="minorHAnsi"/>
          <w:color w:val="000000"/>
          <w:sz w:val="20"/>
          <w:szCs w:val="20"/>
          <w:lang w:val="en-GB"/>
        </w:rPr>
        <w:t>subcontractor</w:t>
      </w:r>
      <w:r w:rsidRPr="000719BF">
        <w:rPr>
          <w:rFonts w:asciiTheme="minorHAnsi" w:eastAsiaTheme="minorHAnsi" w:hAnsiTheme="minorHAnsi" w:cstheme="minorHAnsi"/>
          <w:color w:val="000000"/>
          <w:sz w:val="20"/>
          <w:szCs w:val="20"/>
          <w:lang w:val="en-GB"/>
        </w:rPr>
        <w:t xml:space="preserve"> within a period determined by the Client and not exceeding 15 days in accordance with Article 94 of the ZJN-3, or take over the work subcontracted to this </w:t>
      </w:r>
      <w:r w:rsidR="000719BF">
        <w:rPr>
          <w:rFonts w:asciiTheme="minorHAnsi" w:eastAsiaTheme="minorHAnsi" w:hAnsiTheme="minorHAnsi" w:cstheme="minorHAnsi"/>
          <w:color w:val="000000"/>
          <w:sz w:val="20"/>
          <w:szCs w:val="20"/>
          <w:lang w:val="en-GB"/>
        </w:rPr>
        <w:t>subcontractor</w:t>
      </w:r>
      <w:r w:rsidRPr="000719BF">
        <w:rPr>
          <w:rFonts w:asciiTheme="minorHAnsi" w:eastAsiaTheme="minorHAnsi" w:hAnsiTheme="minorHAnsi" w:cstheme="minorHAnsi"/>
          <w:color w:val="000000"/>
          <w:sz w:val="20"/>
          <w:szCs w:val="20"/>
          <w:lang w:val="en-GB"/>
        </w:rPr>
        <w:t xml:space="preserve"> if such replacement or takeover does not constitute a substantial change in the Agreement. If 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does not submit evidence for itself or the </w:t>
      </w:r>
      <w:r w:rsidR="000719BF">
        <w:rPr>
          <w:rFonts w:asciiTheme="minorHAnsi" w:eastAsiaTheme="minorHAnsi" w:hAnsiTheme="minorHAnsi" w:cstheme="minorHAnsi"/>
          <w:color w:val="000000"/>
          <w:sz w:val="20"/>
          <w:szCs w:val="20"/>
          <w:lang w:val="en-GB"/>
        </w:rPr>
        <w:t>subcontractor</w:t>
      </w:r>
      <w:r w:rsidRPr="000719BF">
        <w:rPr>
          <w:rFonts w:asciiTheme="minorHAnsi" w:eastAsiaTheme="minorHAnsi" w:hAnsiTheme="minorHAnsi" w:cstheme="minorHAnsi"/>
          <w:color w:val="000000"/>
          <w:sz w:val="20"/>
          <w:szCs w:val="20"/>
          <w:lang w:val="en-GB"/>
        </w:rPr>
        <w:t xml:space="preserve">, or if it does, but the Client assesses that these measures are not sufficient, or if 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does not take over the work itself or propose a new </w:t>
      </w:r>
      <w:r w:rsidR="000719BF">
        <w:rPr>
          <w:rFonts w:asciiTheme="minorHAnsi" w:eastAsiaTheme="minorHAnsi" w:hAnsiTheme="minorHAnsi" w:cstheme="minorHAnsi"/>
          <w:color w:val="000000"/>
          <w:sz w:val="20"/>
          <w:szCs w:val="20"/>
          <w:lang w:val="en-GB"/>
        </w:rPr>
        <w:t>subcontractor</w:t>
      </w:r>
      <w:r w:rsidRPr="000719BF">
        <w:rPr>
          <w:rFonts w:asciiTheme="minorHAnsi" w:eastAsiaTheme="minorHAnsi" w:hAnsiTheme="minorHAnsi" w:cstheme="minorHAnsi"/>
          <w:color w:val="000000"/>
          <w:sz w:val="20"/>
          <w:szCs w:val="20"/>
          <w:lang w:val="en-GB"/>
        </w:rPr>
        <w:t xml:space="preserve">, or if the Client rejects the newly proposed </w:t>
      </w:r>
      <w:r w:rsidR="000719BF">
        <w:rPr>
          <w:rFonts w:asciiTheme="minorHAnsi" w:eastAsiaTheme="minorHAnsi" w:hAnsiTheme="minorHAnsi" w:cstheme="minorHAnsi"/>
          <w:color w:val="000000"/>
          <w:sz w:val="20"/>
          <w:szCs w:val="20"/>
          <w:lang w:val="en-GB"/>
        </w:rPr>
        <w:t>subcontractor</w:t>
      </w:r>
      <w:r w:rsidRPr="000719BF">
        <w:rPr>
          <w:rFonts w:asciiTheme="minorHAnsi" w:eastAsiaTheme="minorHAnsi" w:hAnsiTheme="minorHAnsi" w:cstheme="minorHAnsi"/>
          <w:color w:val="000000"/>
          <w:sz w:val="20"/>
          <w:szCs w:val="20"/>
          <w:lang w:val="en-GB"/>
        </w:rPr>
        <w:t xml:space="preserve"> in a timely manner in accordance with Article 94 of the ZJN-3, the resolutive condition is fulfilled provided that there is at least six months left from the Client being informed of the violation until the Agreement is terminated. Regardless of the previous sentence, the Agreement for the execution of a public procurement shall not be dissolved if the dissolution would cause the Client disproportionate costs or significant difficulties in the smooth execution of the construction or a disproportionate time delay, provided that the Client informs 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within 20 days of being informed of the violation that the Agreement shall not be dissolved.</w:t>
      </w:r>
    </w:p>
    <w:p w:rsidR="0005788C" w:rsidRPr="000719BF" w:rsidRDefault="0005788C" w:rsidP="0005788C">
      <w:pPr>
        <w:pStyle w:val="Odstavekseznama"/>
        <w:ind w:left="360"/>
        <w:rPr>
          <w:rFonts w:asciiTheme="minorHAnsi" w:eastAsiaTheme="minorHAnsi" w:hAnsiTheme="minorHAnsi" w:cstheme="minorHAnsi"/>
          <w:bCs/>
          <w:iCs/>
          <w:color w:val="000000"/>
          <w:sz w:val="20"/>
          <w:szCs w:val="20"/>
          <w:lang w:val="en-GB"/>
        </w:rPr>
      </w:pPr>
    </w:p>
    <w:p w:rsidR="0005788C" w:rsidRPr="000719BF" w:rsidRDefault="0005788C" w:rsidP="0005788C">
      <w:pPr>
        <w:pStyle w:val="Odstavekseznama"/>
        <w:ind w:left="360"/>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lastRenderedPageBreak/>
        <w:t xml:space="preserve">In the event of </w:t>
      </w:r>
      <w:r w:rsidR="00427390" w:rsidRPr="000719BF">
        <w:rPr>
          <w:rFonts w:asciiTheme="minorHAnsi" w:eastAsiaTheme="minorHAnsi" w:hAnsiTheme="minorHAnsi" w:cstheme="minorHAnsi"/>
          <w:color w:val="000000"/>
          <w:sz w:val="20"/>
          <w:szCs w:val="20"/>
          <w:lang w:val="en-GB"/>
        </w:rPr>
        <w:t>fulfilment</w:t>
      </w:r>
      <w:r w:rsidRPr="000719BF">
        <w:rPr>
          <w:rFonts w:asciiTheme="minorHAnsi" w:eastAsiaTheme="minorHAnsi" w:hAnsiTheme="minorHAnsi" w:cstheme="minorHAnsi"/>
          <w:color w:val="000000"/>
          <w:sz w:val="20"/>
          <w:szCs w:val="20"/>
          <w:lang w:val="en-GB"/>
        </w:rPr>
        <w:t xml:space="preserve"> of the resolutive condition, it is considered that the Agreement for this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is dissolved on the date of concluding a new agreement for the execution of the public procurement for this subject. The Client shall inform the </w:t>
      </w:r>
      <w:r w:rsidR="000719BF">
        <w:rPr>
          <w:rFonts w:asciiTheme="minorHAnsi" w:eastAsiaTheme="minorHAnsi" w:hAnsiTheme="minorHAnsi" w:cstheme="minorHAnsi"/>
          <w:color w:val="000000"/>
          <w:sz w:val="20"/>
          <w:szCs w:val="20"/>
          <w:lang w:val="en-GB"/>
        </w:rPr>
        <w:t>Tenderer</w:t>
      </w:r>
      <w:r w:rsidRPr="000719BF">
        <w:rPr>
          <w:rFonts w:asciiTheme="minorHAnsi" w:eastAsiaTheme="minorHAnsi" w:hAnsiTheme="minorHAnsi" w:cstheme="minorHAnsi"/>
          <w:color w:val="000000"/>
          <w:sz w:val="20"/>
          <w:szCs w:val="20"/>
          <w:lang w:val="en-GB"/>
        </w:rPr>
        <w:t xml:space="preserve"> about the date of concluding the new agreement.</w:t>
      </w:r>
    </w:p>
    <w:p w:rsidR="0005788C" w:rsidRPr="000719BF" w:rsidRDefault="0005788C" w:rsidP="0005788C">
      <w:pPr>
        <w:pStyle w:val="Odstavekseznama"/>
        <w:ind w:left="360"/>
        <w:rPr>
          <w:rFonts w:asciiTheme="minorHAnsi" w:eastAsiaTheme="minorHAnsi" w:hAnsiTheme="minorHAnsi" w:cstheme="minorHAnsi"/>
          <w:bCs/>
          <w:iCs/>
          <w:color w:val="000000"/>
          <w:sz w:val="20"/>
          <w:szCs w:val="20"/>
          <w:lang w:val="en-GB"/>
        </w:rPr>
      </w:pPr>
    </w:p>
    <w:p w:rsidR="0005788C" w:rsidRPr="000719BF" w:rsidRDefault="0005788C" w:rsidP="0005788C">
      <w:pPr>
        <w:spacing w:line="240" w:lineRule="exact"/>
        <w:rPr>
          <w:rFonts w:asciiTheme="minorHAnsi" w:eastAsiaTheme="minorHAnsi" w:hAnsiTheme="minorHAnsi" w:cstheme="minorHAnsi"/>
          <w:bCs/>
          <w:iCs/>
          <w:color w:val="000000"/>
          <w:sz w:val="20"/>
          <w:szCs w:val="20"/>
          <w:lang w:val="en-GB"/>
        </w:rPr>
      </w:pPr>
      <w:r w:rsidRPr="000719BF">
        <w:rPr>
          <w:rFonts w:asciiTheme="minorHAnsi" w:eastAsiaTheme="minorHAnsi" w:hAnsiTheme="minorHAnsi" w:cstheme="minorHAnsi"/>
          <w:color w:val="000000"/>
          <w:sz w:val="20"/>
          <w:szCs w:val="20"/>
          <w:lang w:val="en-GB"/>
        </w:rPr>
        <w:t>If the Client does not initiate a new public procurement procedure within 60 days of being informed of the violation, it is considered that the Agreement is dissolved on the sixtieth day from being informed of the violation.</w:t>
      </w:r>
    </w:p>
    <w:p w:rsidR="0005788C" w:rsidRPr="000719BF" w:rsidRDefault="0005788C" w:rsidP="0005788C">
      <w:pPr>
        <w:widowControl w:val="0"/>
        <w:jc w:val="left"/>
        <w:rPr>
          <w:rFonts w:asciiTheme="minorHAnsi" w:hAnsiTheme="minorHAnsi" w:cstheme="minorHAnsi"/>
          <w:b/>
          <w:bCs/>
          <w:iCs/>
          <w:sz w:val="20"/>
          <w:szCs w:val="20"/>
          <w:lang w:val="en-GB"/>
        </w:rPr>
      </w:pPr>
    </w:p>
    <w:p w:rsidR="006B62A1" w:rsidRPr="000719BF" w:rsidRDefault="006B62A1" w:rsidP="0005788C">
      <w:pPr>
        <w:widowControl w:val="0"/>
        <w:jc w:val="left"/>
        <w:rPr>
          <w:rFonts w:asciiTheme="minorHAnsi" w:hAnsiTheme="minorHAnsi" w:cstheme="minorHAnsi"/>
          <w:b/>
          <w:bCs/>
          <w:iCs/>
          <w:sz w:val="20"/>
          <w:szCs w:val="20"/>
          <w:lang w:val="en-GB"/>
        </w:rPr>
      </w:pPr>
    </w:p>
    <w:p w:rsidR="0005788C" w:rsidRPr="000719BF" w:rsidRDefault="0005788C" w:rsidP="00E22C76">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 xml:space="preserve">DISPUTE </w:t>
      </w:r>
      <w:r w:rsidRPr="000719BF">
        <w:rPr>
          <w:rFonts w:asciiTheme="minorHAnsi" w:hAnsiTheme="minorHAnsi" w:cstheme="minorHAnsi"/>
          <w:b/>
          <w:bCs/>
          <w:iCs/>
          <w:sz w:val="20"/>
          <w:szCs w:val="20"/>
          <w:lang w:val="en-GB"/>
        </w:rPr>
        <w:t>RESOLUTION</w:t>
      </w:r>
    </w:p>
    <w:p w:rsidR="0005788C" w:rsidRPr="000719BF" w:rsidRDefault="0005788C" w:rsidP="00E22C76">
      <w:pPr>
        <w:spacing w:line="240" w:lineRule="exact"/>
        <w:jc w:val="center"/>
        <w:rPr>
          <w:rFonts w:asciiTheme="minorHAnsi" w:hAnsiTheme="minorHAnsi" w:cstheme="minorHAnsi"/>
          <w:b/>
          <w:bCs/>
          <w:iCs/>
          <w:sz w:val="20"/>
          <w:szCs w:val="20"/>
          <w:lang w:val="en-GB"/>
        </w:rPr>
      </w:pPr>
    </w:p>
    <w:p w:rsidR="0005788C" w:rsidRPr="000719BF" w:rsidRDefault="00A420D3" w:rsidP="00E22C76">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18</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16"/>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Any disputes arising in connection with the execution of this Agreement shall be attempted to be resolved amicably by the contracting parties.</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16"/>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Any disputes arising from this Agreement, which the contracting parties cannot resolve amicably, shall be settled by the competent court in Ljubljana.</w:t>
      </w:r>
    </w:p>
    <w:p w:rsidR="0005788C" w:rsidRPr="000719BF" w:rsidRDefault="0005788C" w:rsidP="0005788C">
      <w:pPr>
        <w:spacing w:line="240" w:lineRule="exact"/>
        <w:rPr>
          <w:rFonts w:asciiTheme="minorHAnsi" w:hAnsiTheme="minorHAnsi" w:cstheme="minorHAnsi"/>
          <w:bCs/>
          <w:iCs/>
          <w:sz w:val="20"/>
          <w:szCs w:val="20"/>
          <w:lang w:val="en-GB"/>
        </w:rPr>
      </w:pPr>
    </w:p>
    <w:p w:rsidR="009D6BAE" w:rsidRPr="000719BF" w:rsidRDefault="009D6BAE"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jc w:val="center"/>
        <w:rPr>
          <w:rFonts w:asciiTheme="minorHAnsi" w:hAnsiTheme="minorHAnsi" w:cstheme="minorHAnsi"/>
          <w:b/>
          <w:bCs/>
          <w:iCs/>
          <w:sz w:val="20"/>
          <w:szCs w:val="20"/>
          <w:lang w:val="en-GB"/>
        </w:rPr>
      </w:pPr>
      <w:r w:rsidRPr="000719BF">
        <w:rPr>
          <w:rFonts w:asciiTheme="minorHAnsi" w:hAnsiTheme="minorHAnsi" w:cstheme="minorHAnsi"/>
          <w:b/>
          <w:bCs/>
          <w:sz w:val="20"/>
          <w:szCs w:val="20"/>
          <w:lang w:val="en-GB"/>
        </w:rPr>
        <w:t>FINAL PROVISIONS</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19</w:t>
      </w:r>
    </w:p>
    <w:p w:rsidR="0054119E" w:rsidRPr="000719BF" w:rsidRDefault="0054119E" w:rsidP="0005788C">
      <w:pPr>
        <w:spacing w:line="240" w:lineRule="exact"/>
        <w:jc w:val="center"/>
        <w:rPr>
          <w:rFonts w:asciiTheme="minorHAnsi" w:hAnsiTheme="minorHAnsi" w:cstheme="minorHAnsi"/>
          <w:bCs/>
          <w:iCs/>
          <w:sz w:val="20"/>
          <w:szCs w:val="20"/>
          <w:lang w:val="en-GB"/>
        </w:rPr>
      </w:pPr>
    </w:p>
    <w:p w:rsidR="0054119E" w:rsidRPr="000719BF" w:rsidRDefault="0054119E" w:rsidP="0054119E">
      <w:p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The contractual relationship is governed by Slovenian law. For regulating relations not expressly specified by this Agreement, the provisions of the law governing contractual relations and other applicable regulations governing the mutual relations defined by the Agreement apply.</w:t>
      </w:r>
    </w:p>
    <w:p w:rsidR="0054119E" w:rsidRPr="000719BF" w:rsidRDefault="0054119E" w:rsidP="0054119E">
      <w:pPr>
        <w:spacing w:line="240" w:lineRule="exact"/>
        <w:rPr>
          <w:rFonts w:asciiTheme="minorHAnsi" w:hAnsiTheme="minorHAnsi" w:cstheme="minorHAnsi"/>
          <w:bCs/>
          <w:iCs/>
          <w:sz w:val="20"/>
          <w:szCs w:val="20"/>
          <w:lang w:val="en-GB"/>
        </w:rPr>
      </w:pPr>
    </w:p>
    <w:p w:rsidR="0054119E" w:rsidRPr="000719BF" w:rsidRDefault="00A420D3" w:rsidP="00E22C76">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20</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05788C" w:rsidRPr="000719BF" w:rsidRDefault="0005788C" w:rsidP="0005788C">
      <w:pPr>
        <w:pStyle w:val="Odstavekseznama"/>
        <w:numPr>
          <w:ilvl w:val="0"/>
          <w:numId w:val="17"/>
        </w:numPr>
        <w:rPr>
          <w:rFonts w:asciiTheme="minorHAnsi" w:hAnsiTheme="minorHAnsi"/>
          <w:sz w:val="20"/>
          <w:szCs w:val="20"/>
          <w:lang w:val="en-GB"/>
        </w:rPr>
      </w:pPr>
      <w:r w:rsidRPr="000719BF">
        <w:rPr>
          <w:rFonts w:asciiTheme="minorHAnsi" w:hAnsiTheme="minorHAnsi"/>
          <w:sz w:val="20"/>
          <w:szCs w:val="20"/>
          <w:lang w:val="en-GB"/>
        </w:rPr>
        <w:t>The Agreement is concluded on the date of the last signature by both contracting parties and is valid for a period of four (4) years.</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pStyle w:val="Odstavekseznama"/>
        <w:numPr>
          <w:ilvl w:val="0"/>
          <w:numId w:val="17"/>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The Agreement may be amended or supplemented by a written annex agreed upon and signed by both contracting parties.</w:t>
      </w:r>
    </w:p>
    <w:p w:rsidR="0005788C" w:rsidRPr="000719BF" w:rsidRDefault="0005788C" w:rsidP="0005788C">
      <w:pPr>
        <w:pStyle w:val="Odstavekseznama"/>
        <w:spacing w:line="240" w:lineRule="exact"/>
        <w:ind w:left="360"/>
        <w:rPr>
          <w:rFonts w:asciiTheme="minorHAnsi" w:hAnsiTheme="minorHAnsi" w:cstheme="minorHAnsi"/>
          <w:bCs/>
          <w:iCs/>
          <w:sz w:val="20"/>
          <w:szCs w:val="20"/>
          <w:lang w:val="en-GB"/>
        </w:rPr>
      </w:pPr>
    </w:p>
    <w:p w:rsidR="0005788C" w:rsidRPr="000719BF" w:rsidRDefault="0005788C" w:rsidP="0005788C">
      <w:pPr>
        <w:pStyle w:val="Odstavekseznama"/>
        <w:numPr>
          <w:ilvl w:val="0"/>
          <w:numId w:val="17"/>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If any provision of this Agreement is invalid or becomes invalid later, this shall not affect other provisions of the Agreement. An invalid provision is replaced with a valid one that must as closely as possible achieve the purpose intended by the invalid provision.</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t>Article 21</w:t>
      </w: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tabs>
          <w:tab w:val="left" w:pos="851"/>
        </w:tabs>
        <w:spacing w:line="268" w:lineRule="auto"/>
        <w:ind w:right="-2"/>
        <w:contextualSpacing/>
        <w:rPr>
          <w:rFonts w:asciiTheme="minorHAnsi" w:hAnsiTheme="minorHAnsi" w:cstheme="minorHAnsi"/>
          <w:bCs/>
          <w:iCs/>
          <w:sz w:val="20"/>
          <w:szCs w:val="20"/>
          <w:lang w:val="en-GB"/>
        </w:rPr>
      </w:pPr>
      <w:r w:rsidRPr="000719BF">
        <w:rPr>
          <w:rFonts w:asciiTheme="minorHAnsi" w:hAnsiTheme="minorHAnsi" w:cstheme="minorHAnsi"/>
          <w:sz w:val="20"/>
          <w:szCs w:val="20"/>
          <w:lang w:val="en-GB"/>
        </w:rPr>
        <w:t>In interpreting individual provisions of this Agreement and for other relations and questions not regulated between the parties to this Agreement, the parties shall apply the ZJN-3, and for aspects not regulated by this law, they agree to apply the law governing contractual relations and the provisions of other applicable regulations governing the mutual relations defined by this Agreement.</w:t>
      </w:r>
    </w:p>
    <w:p w:rsidR="0005788C" w:rsidRPr="000719BF" w:rsidRDefault="0005788C" w:rsidP="0005788C">
      <w:pPr>
        <w:tabs>
          <w:tab w:val="left" w:pos="851"/>
        </w:tabs>
        <w:spacing w:line="268" w:lineRule="auto"/>
        <w:ind w:right="-2"/>
        <w:contextualSpacing/>
        <w:rPr>
          <w:rFonts w:asciiTheme="minorHAnsi" w:hAnsiTheme="minorHAnsi" w:cstheme="minorHAnsi"/>
          <w:bCs/>
          <w:iCs/>
          <w:sz w:val="20"/>
          <w:szCs w:val="20"/>
          <w:lang w:val="en-GB"/>
        </w:rPr>
      </w:pPr>
    </w:p>
    <w:p w:rsidR="00E66F28" w:rsidRDefault="00E66F28">
      <w:pPr>
        <w:spacing w:after="160" w:line="259" w:lineRule="auto"/>
        <w:jc w:val="left"/>
        <w:rPr>
          <w:rFonts w:asciiTheme="minorHAnsi" w:hAnsiTheme="minorHAnsi" w:cstheme="minorHAnsi"/>
          <w:sz w:val="20"/>
          <w:szCs w:val="20"/>
          <w:lang w:val="en-GB"/>
        </w:rPr>
      </w:pPr>
      <w:r>
        <w:rPr>
          <w:rFonts w:asciiTheme="minorHAnsi" w:hAnsiTheme="minorHAnsi" w:cstheme="minorHAnsi"/>
          <w:sz w:val="20"/>
          <w:szCs w:val="20"/>
          <w:lang w:val="en-GB"/>
        </w:rPr>
        <w:br w:type="page"/>
      </w:r>
    </w:p>
    <w:p w:rsidR="0005788C" w:rsidRPr="000719BF" w:rsidRDefault="00A420D3" w:rsidP="0005788C">
      <w:pPr>
        <w:spacing w:line="240" w:lineRule="exact"/>
        <w:jc w:val="center"/>
        <w:rPr>
          <w:rFonts w:asciiTheme="minorHAnsi" w:hAnsiTheme="minorHAnsi" w:cstheme="minorHAnsi"/>
          <w:bCs/>
          <w:iCs/>
          <w:sz w:val="20"/>
          <w:szCs w:val="20"/>
          <w:lang w:val="en-GB"/>
        </w:rPr>
      </w:pPr>
      <w:r w:rsidRPr="000719BF">
        <w:rPr>
          <w:rFonts w:asciiTheme="minorHAnsi" w:hAnsiTheme="minorHAnsi" w:cstheme="minorHAnsi"/>
          <w:sz w:val="20"/>
          <w:szCs w:val="20"/>
          <w:lang w:val="en-GB"/>
        </w:rPr>
        <w:lastRenderedPageBreak/>
        <w:t>Article 22</w:t>
      </w:r>
    </w:p>
    <w:p w:rsidR="0005788C" w:rsidRPr="000719BF" w:rsidRDefault="0005788C" w:rsidP="0005788C">
      <w:pPr>
        <w:spacing w:line="240" w:lineRule="exact"/>
        <w:jc w:val="center"/>
        <w:rPr>
          <w:rFonts w:asciiTheme="minorHAnsi" w:hAnsiTheme="minorHAnsi" w:cstheme="minorHAnsi"/>
          <w:bCs/>
          <w:iCs/>
          <w:sz w:val="20"/>
          <w:szCs w:val="20"/>
          <w:lang w:val="en-GB"/>
        </w:rPr>
      </w:pPr>
    </w:p>
    <w:p w:rsidR="0054119E" w:rsidRPr="000719BF" w:rsidRDefault="0054119E" w:rsidP="0054119E">
      <w:pPr>
        <w:pStyle w:val="ListParagraph1"/>
        <w:numPr>
          <w:ilvl w:val="0"/>
          <w:numId w:val="19"/>
        </w:numPr>
        <w:spacing w:line="240" w:lineRule="auto"/>
        <w:jc w:val="both"/>
        <w:rPr>
          <w:rFonts w:asciiTheme="minorHAnsi" w:hAnsiTheme="minorHAnsi" w:cstheme="minorHAnsi"/>
          <w:sz w:val="20"/>
          <w:szCs w:val="20"/>
          <w:lang w:val="en-GB"/>
        </w:rPr>
      </w:pPr>
      <w:r w:rsidRPr="000719BF">
        <w:rPr>
          <w:rFonts w:asciiTheme="minorHAnsi" w:eastAsia="Times New Roman" w:hAnsiTheme="minorHAnsi" w:cstheme="minorHAnsi"/>
          <w:sz w:val="20"/>
          <w:szCs w:val="20"/>
          <w:lang w:val="en-GB"/>
        </w:rPr>
        <w:t>This Agreement is drafted in both Slovenian and English languages and is concluded in four (4) copies in Slovenian and four (4) copies in English, with each contracting party receiving two (2) copies in Slovenian and two (2) in English.</w:t>
      </w:r>
    </w:p>
    <w:p w:rsidR="0054119E" w:rsidRPr="000719BF" w:rsidRDefault="0054119E" w:rsidP="0054119E">
      <w:pPr>
        <w:pStyle w:val="ListParagraph1"/>
        <w:spacing w:line="240" w:lineRule="auto"/>
        <w:ind w:left="360"/>
        <w:jc w:val="both"/>
        <w:rPr>
          <w:rFonts w:asciiTheme="minorHAnsi" w:hAnsiTheme="minorHAnsi" w:cstheme="minorHAnsi"/>
          <w:sz w:val="20"/>
          <w:szCs w:val="20"/>
          <w:lang w:val="en-GB"/>
        </w:rPr>
      </w:pPr>
    </w:p>
    <w:p w:rsidR="0054119E" w:rsidRPr="000719BF" w:rsidRDefault="0054119E" w:rsidP="0054119E">
      <w:pPr>
        <w:pStyle w:val="ListParagraph1"/>
        <w:numPr>
          <w:ilvl w:val="0"/>
          <w:numId w:val="19"/>
        </w:numPr>
        <w:spacing w:line="240" w:lineRule="auto"/>
        <w:jc w:val="both"/>
        <w:rPr>
          <w:rFonts w:asciiTheme="minorHAnsi" w:hAnsiTheme="minorHAnsi" w:cstheme="minorHAnsi"/>
          <w:sz w:val="20"/>
          <w:szCs w:val="20"/>
          <w:lang w:val="en-GB"/>
        </w:rPr>
      </w:pPr>
      <w:r w:rsidRPr="000719BF">
        <w:rPr>
          <w:rFonts w:asciiTheme="minorHAnsi" w:eastAsia="Times New Roman" w:hAnsiTheme="minorHAnsi" w:cstheme="minorHAnsi"/>
          <w:sz w:val="20"/>
          <w:szCs w:val="20"/>
          <w:lang w:val="en-GB"/>
        </w:rPr>
        <w:t>In case of differences in the interpretation of contractual provisions between the English and Slovenian versions of the Agreement, the Slovenian version prevails.</w:t>
      </w:r>
    </w:p>
    <w:p w:rsidR="0005788C" w:rsidRPr="000719BF" w:rsidRDefault="0005788C" w:rsidP="0005788C">
      <w:pPr>
        <w:rPr>
          <w:rFonts w:asciiTheme="minorHAnsi" w:hAnsiTheme="minorHAnsi"/>
          <w:sz w:val="20"/>
          <w:szCs w:val="20"/>
          <w:lang w:val="en-GB"/>
        </w:rPr>
      </w:pPr>
    </w:p>
    <w:p w:rsidR="0005788C" w:rsidRPr="000719BF" w:rsidRDefault="0005788C" w:rsidP="0005788C">
      <w:pPr>
        <w:rPr>
          <w:rFonts w:asciiTheme="minorHAnsi" w:hAnsiTheme="minorHAnsi"/>
          <w:sz w:val="20"/>
          <w:szCs w:val="20"/>
          <w:lang w:val="en-GB"/>
        </w:rPr>
      </w:pPr>
    </w:p>
    <w:p w:rsidR="0005788C" w:rsidRPr="000719BF" w:rsidRDefault="0005788C" w:rsidP="0005788C">
      <w:pPr>
        <w:rPr>
          <w:rFonts w:asciiTheme="minorHAnsi" w:hAnsiTheme="minorHAnsi"/>
          <w:sz w:val="20"/>
          <w:szCs w:val="20"/>
          <w:lang w:val="en-GB"/>
        </w:rPr>
      </w:pPr>
    </w:p>
    <w:tbl>
      <w:tblPr>
        <w:tblW w:w="9070" w:type="dxa"/>
        <w:tblLayout w:type="fixed"/>
        <w:tblLook w:val="04A0" w:firstRow="1" w:lastRow="0" w:firstColumn="1" w:lastColumn="0" w:noHBand="0" w:noVBand="1"/>
      </w:tblPr>
      <w:tblGrid>
        <w:gridCol w:w="4850"/>
        <w:gridCol w:w="4220"/>
      </w:tblGrid>
      <w:tr w:rsidR="0005788C" w:rsidRPr="000719BF" w:rsidTr="006451F8">
        <w:tc>
          <w:tcPr>
            <w:tcW w:w="4850" w:type="dxa"/>
          </w:tcPr>
          <w:p w:rsidR="0005788C" w:rsidRPr="000719BF" w:rsidRDefault="000719BF" w:rsidP="006451F8">
            <w:pPr>
              <w:widowControl w:val="0"/>
              <w:spacing w:line="240" w:lineRule="exact"/>
              <w:rPr>
                <w:rFonts w:asciiTheme="minorHAnsi" w:hAnsiTheme="minorHAnsi" w:cstheme="minorHAnsi"/>
                <w:sz w:val="20"/>
                <w:szCs w:val="20"/>
                <w:lang w:val="en-GB"/>
              </w:rPr>
            </w:pPr>
            <w:r>
              <w:rPr>
                <w:rFonts w:asciiTheme="minorHAnsi" w:hAnsiTheme="minorHAnsi" w:cstheme="minorHAnsi"/>
                <w:sz w:val="20"/>
                <w:szCs w:val="20"/>
                <w:lang w:val="en-GB"/>
              </w:rPr>
              <w:t>TENDERER</w:t>
            </w:r>
            <w:r w:rsidR="0005788C" w:rsidRPr="000719BF">
              <w:rPr>
                <w:rFonts w:asciiTheme="minorHAnsi" w:hAnsiTheme="minorHAnsi" w:cstheme="minorHAnsi"/>
                <w:sz w:val="20"/>
                <w:szCs w:val="20"/>
                <w:lang w:val="en-GB"/>
              </w:rPr>
              <w:t>:</w:t>
            </w:r>
          </w:p>
          <w:permStart w:id="2025599195" w:edGrp="everyone"/>
          <w:p w:rsidR="0005788C" w:rsidRPr="000719BF" w:rsidRDefault="0005788C" w:rsidP="006451F8">
            <w:pPr>
              <w:widowControl w:val="0"/>
              <w:spacing w:line="240" w:lineRule="exact"/>
              <w:rPr>
                <w:rFonts w:asciiTheme="minorHAnsi" w:hAnsiTheme="minorHAnsi" w:cstheme="minorHAnsi"/>
                <w:iCs/>
                <w:sz w:val="20"/>
                <w:szCs w:val="20"/>
                <w:lang w:val="en-GB"/>
              </w:rPr>
            </w:pPr>
            <w:r w:rsidRPr="000719BF">
              <w:rPr>
                <w:rFonts w:asciiTheme="minorHAnsi" w:hAnsiTheme="minorHAnsi" w:cstheme="minorHAnsi"/>
                <w:sz w:val="20"/>
                <w:szCs w:val="20"/>
                <w:lang w:val="en-GB"/>
              </w:rPr>
              <w:fldChar w:fldCharType="begin">
                <w:ffData>
                  <w:name w:val="Besedilo5"/>
                  <w:enabled/>
                  <w:calcOnExit w:val="0"/>
                  <w:textInput/>
                </w:ffData>
              </w:fldChar>
            </w:r>
            <w:r w:rsidRPr="000719BF">
              <w:rPr>
                <w:rFonts w:asciiTheme="minorHAnsi" w:hAnsiTheme="minorHAnsi" w:cstheme="minorHAnsi"/>
                <w:sz w:val="20"/>
                <w:szCs w:val="20"/>
                <w:lang w:val="en-GB"/>
              </w:rPr>
              <w:instrText xml:space="preserve"> FORMTEXT </w:instrText>
            </w:r>
            <w:r w:rsidRPr="000719BF">
              <w:rPr>
                <w:rFonts w:asciiTheme="minorHAnsi" w:hAnsiTheme="minorHAnsi" w:cstheme="minorHAnsi"/>
                <w:sz w:val="20"/>
                <w:szCs w:val="20"/>
                <w:lang w:val="en-GB"/>
              </w:rPr>
            </w:r>
            <w:r w:rsidRPr="000719BF">
              <w:rPr>
                <w:rFonts w:asciiTheme="minorHAnsi" w:hAnsiTheme="minorHAnsi" w:cstheme="minorHAnsi"/>
                <w:sz w:val="20"/>
                <w:szCs w:val="20"/>
                <w:lang w:val="en-GB"/>
              </w:rPr>
              <w:fldChar w:fldCharType="separate"/>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fldChar w:fldCharType="end"/>
            </w:r>
            <w:permEnd w:id="2025599195"/>
          </w:p>
          <w:p w:rsidR="0005788C" w:rsidRPr="000719BF" w:rsidRDefault="0005788C" w:rsidP="006451F8">
            <w:pPr>
              <w:widowControl w:val="0"/>
              <w:spacing w:line="240" w:lineRule="exact"/>
              <w:rPr>
                <w:rFonts w:asciiTheme="minorHAnsi" w:hAnsiTheme="minorHAnsi" w:cstheme="minorHAnsi"/>
                <w:bCs/>
                <w:iCs/>
                <w:sz w:val="20"/>
                <w:szCs w:val="20"/>
                <w:lang w:val="en-GB"/>
              </w:rPr>
            </w:pPr>
          </w:p>
          <w:p w:rsidR="0005788C" w:rsidRPr="000719BF" w:rsidRDefault="0005788C" w:rsidP="006451F8">
            <w:pPr>
              <w:widowControl w:val="0"/>
              <w:spacing w:line="240" w:lineRule="exact"/>
              <w:rPr>
                <w:rFonts w:asciiTheme="minorHAnsi" w:hAnsiTheme="minorHAnsi" w:cstheme="minorHAnsi"/>
                <w:b/>
                <w:bCs/>
                <w:iCs/>
                <w:sz w:val="20"/>
                <w:szCs w:val="20"/>
                <w:lang w:val="en-GB"/>
              </w:rPr>
            </w:pPr>
          </w:p>
        </w:tc>
        <w:tc>
          <w:tcPr>
            <w:tcW w:w="4220" w:type="dxa"/>
          </w:tcPr>
          <w:p w:rsidR="0005788C" w:rsidRPr="000719BF" w:rsidRDefault="0005788C" w:rsidP="006451F8">
            <w:pPr>
              <w:widowControl w:val="0"/>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CLIENT:</w:t>
            </w:r>
          </w:p>
          <w:p w:rsidR="0005788C" w:rsidRPr="000719BF" w:rsidRDefault="0005788C" w:rsidP="006451F8">
            <w:pPr>
              <w:widowControl w:val="0"/>
              <w:spacing w:line="240" w:lineRule="exact"/>
              <w:rPr>
                <w:rFonts w:asciiTheme="minorHAnsi" w:hAnsiTheme="minorHAnsi" w:cstheme="minorHAnsi"/>
                <w:b/>
                <w:iCs/>
                <w:sz w:val="20"/>
                <w:szCs w:val="20"/>
                <w:lang w:val="en-GB"/>
              </w:rPr>
            </w:pPr>
            <w:r w:rsidRPr="000719BF">
              <w:rPr>
                <w:rFonts w:asciiTheme="minorHAnsi" w:hAnsiTheme="minorHAnsi" w:cstheme="minorHAnsi"/>
                <w:b/>
                <w:bCs/>
                <w:sz w:val="20"/>
                <w:szCs w:val="20"/>
                <w:lang w:val="en-GB"/>
              </w:rPr>
              <w:t>Agency for Communication Networks and Services of the Republic of Slovenia</w:t>
            </w:r>
          </w:p>
          <w:p w:rsidR="0005788C" w:rsidRPr="000719BF" w:rsidRDefault="0005788C" w:rsidP="006451F8">
            <w:pPr>
              <w:widowControl w:val="0"/>
              <w:spacing w:line="240" w:lineRule="exact"/>
              <w:rPr>
                <w:rFonts w:asciiTheme="minorHAnsi" w:hAnsiTheme="minorHAnsi" w:cstheme="minorHAnsi"/>
                <w:bCs/>
                <w:iCs/>
                <w:sz w:val="20"/>
                <w:szCs w:val="20"/>
                <w:lang w:val="en-GB"/>
              </w:rPr>
            </w:pPr>
          </w:p>
        </w:tc>
      </w:tr>
      <w:permStart w:id="2143954218" w:edGrp="everyone"/>
      <w:tr w:rsidR="0005788C" w:rsidRPr="000719BF" w:rsidTr="006451F8">
        <w:tc>
          <w:tcPr>
            <w:tcW w:w="4850" w:type="dxa"/>
          </w:tcPr>
          <w:p w:rsidR="0005788C" w:rsidRPr="000719BF" w:rsidRDefault="0005788C" w:rsidP="006451F8">
            <w:pPr>
              <w:widowControl w:val="0"/>
              <w:spacing w:line="240" w:lineRule="exact"/>
              <w:rPr>
                <w:rFonts w:asciiTheme="minorHAnsi" w:hAnsiTheme="minorHAnsi" w:cstheme="minorHAnsi"/>
                <w:iCs/>
                <w:sz w:val="20"/>
                <w:szCs w:val="20"/>
                <w:lang w:val="en-GB"/>
              </w:rPr>
            </w:pPr>
            <w:r w:rsidRPr="000719BF">
              <w:rPr>
                <w:rFonts w:asciiTheme="minorHAnsi" w:hAnsiTheme="minorHAnsi" w:cstheme="minorHAnsi"/>
                <w:sz w:val="20"/>
                <w:szCs w:val="20"/>
                <w:lang w:val="en-GB"/>
              </w:rPr>
              <w:fldChar w:fldCharType="begin">
                <w:ffData>
                  <w:name w:val="Besedilo5"/>
                  <w:enabled/>
                  <w:calcOnExit w:val="0"/>
                  <w:textInput/>
                </w:ffData>
              </w:fldChar>
            </w:r>
            <w:r w:rsidRPr="000719BF">
              <w:rPr>
                <w:rFonts w:asciiTheme="minorHAnsi" w:hAnsiTheme="minorHAnsi" w:cstheme="minorHAnsi"/>
                <w:sz w:val="20"/>
                <w:szCs w:val="20"/>
                <w:lang w:val="en-GB"/>
              </w:rPr>
              <w:instrText xml:space="preserve"> FORMTEXT </w:instrText>
            </w:r>
            <w:r w:rsidRPr="000719BF">
              <w:rPr>
                <w:rFonts w:asciiTheme="minorHAnsi" w:hAnsiTheme="minorHAnsi" w:cstheme="minorHAnsi"/>
                <w:sz w:val="20"/>
                <w:szCs w:val="20"/>
                <w:lang w:val="en-GB"/>
              </w:rPr>
            </w:r>
            <w:r w:rsidRPr="000719BF">
              <w:rPr>
                <w:rFonts w:asciiTheme="minorHAnsi" w:hAnsiTheme="minorHAnsi" w:cstheme="minorHAnsi"/>
                <w:sz w:val="20"/>
                <w:szCs w:val="20"/>
                <w:lang w:val="en-GB"/>
              </w:rPr>
              <w:fldChar w:fldCharType="separate"/>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fldChar w:fldCharType="end"/>
            </w:r>
            <w:permEnd w:id="2143954218"/>
            <w:r w:rsidRPr="000719BF">
              <w:rPr>
                <w:rFonts w:asciiTheme="minorHAnsi" w:hAnsiTheme="minorHAnsi" w:cstheme="minorHAnsi"/>
                <w:b/>
                <w:bCs/>
                <w:sz w:val="20"/>
                <w:szCs w:val="20"/>
                <w:lang w:val="en-GB"/>
              </w:rPr>
              <w:t xml:space="preserve"> </w:t>
            </w:r>
          </w:p>
          <w:permStart w:id="1939749667" w:edGrp="everyone"/>
          <w:p w:rsidR="0005788C" w:rsidRPr="000719BF" w:rsidRDefault="0005788C" w:rsidP="006451F8">
            <w:pPr>
              <w:widowControl w:val="0"/>
              <w:spacing w:line="240" w:lineRule="exact"/>
              <w:rPr>
                <w:rFonts w:asciiTheme="minorHAnsi" w:hAnsiTheme="minorHAnsi" w:cstheme="minorHAnsi"/>
                <w:iCs/>
                <w:sz w:val="20"/>
                <w:szCs w:val="20"/>
                <w:lang w:val="en-GB"/>
              </w:rPr>
            </w:pPr>
            <w:r w:rsidRPr="000719BF">
              <w:rPr>
                <w:rFonts w:asciiTheme="minorHAnsi" w:hAnsiTheme="minorHAnsi" w:cstheme="minorHAnsi"/>
                <w:sz w:val="20"/>
                <w:szCs w:val="20"/>
                <w:lang w:val="en-GB"/>
              </w:rPr>
              <w:fldChar w:fldCharType="begin">
                <w:ffData>
                  <w:name w:val="Besedilo5"/>
                  <w:enabled/>
                  <w:calcOnExit w:val="0"/>
                  <w:textInput/>
                </w:ffData>
              </w:fldChar>
            </w:r>
            <w:r w:rsidRPr="000719BF">
              <w:rPr>
                <w:rFonts w:asciiTheme="minorHAnsi" w:hAnsiTheme="minorHAnsi" w:cstheme="minorHAnsi"/>
                <w:sz w:val="20"/>
                <w:szCs w:val="20"/>
                <w:lang w:val="en-GB"/>
              </w:rPr>
              <w:instrText xml:space="preserve"> FORMTEXT </w:instrText>
            </w:r>
            <w:r w:rsidRPr="000719BF">
              <w:rPr>
                <w:rFonts w:asciiTheme="minorHAnsi" w:hAnsiTheme="minorHAnsi" w:cstheme="minorHAnsi"/>
                <w:sz w:val="20"/>
                <w:szCs w:val="20"/>
                <w:lang w:val="en-GB"/>
              </w:rPr>
            </w:r>
            <w:r w:rsidRPr="000719BF">
              <w:rPr>
                <w:rFonts w:asciiTheme="minorHAnsi" w:hAnsiTheme="minorHAnsi" w:cstheme="minorHAnsi"/>
                <w:sz w:val="20"/>
                <w:szCs w:val="20"/>
                <w:lang w:val="en-GB"/>
              </w:rPr>
              <w:fldChar w:fldCharType="separate"/>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fldChar w:fldCharType="end"/>
            </w:r>
            <w:permEnd w:id="1939749667"/>
          </w:p>
        </w:tc>
        <w:tc>
          <w:tcPr>
            <w:tcW w:w="4220" w:type="dxa"/>
          </w:tcPr>
          <w:p w:rsidR="0005788C" w:rsidRPr="000719BF" w:rsidRDefault="0005788C" w:rsidP="006451F8">
            <w:pPr>
              <w:widowControl w:val="0"/>
              <w:spacing w:line="240" w:lineRule="exact"/>
              <w:rPr>
                <w:rFonts w:asciiTheme="minorHAnsi" w:hAnsiTheme="minorHAnsi" w:cstheme="minorHAnsi"/>
                <w:iCs/>
                <w:sz w:val="20"/>
                <w:szCs w:val="20"/>
                <w:lang w:val="en-GB"/>
              </w:rPr>
            </w:pPr>
            <w:r w:rsidRPr="000719BF">
              <w:rPr>
                <w:rFonts w:asciiTheme="minorHAnsi" w:hAnsiTheme="minorHAnsi" w:cstheme="minorHAnsi"/>
                <w:sz w:val="20"/>
                <w:szCs w:val="20"/>
                <w:lang w:val="en-GB"/>
              </w:rPr>
              <w:t>Director</w:t>
            </w:r>
          </w:p>
          <w:p w:rsidR="0005788C" w:rsidRPr="000719BF" w:rsidRDefault="0005788C" w:rsidP="006451F8">
            <w:pPr>
              <w:widowControl w:val="0"/>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mag. Marko Mišmaš</w:t>
            </w:r>
          </w:p>
          <w:p w:rsidR="0005788C" w:rsidRPr="000719BF" w:rsidRDefault="0005788C" w:rsidP="006451F8">
            <w:pPr>
              <w:widowControl w:val="0"/>
              <w:spacing w:line="240" w:lineRule="exact"/>
              <w:rPr>
                <w:rFonts w:asciiTheme="minorHAnsi" w:hAnsiTheme="minorHAnsi" w:cstheme="minorHAnsi"/>
                <w:bCs/>
                <w:iCs/>
                <w:sz w:val="20"/>
                <w:szCs w:val="20"/>
                <w:lang w:val="en-GB"/>
              </w:rPr>
            </w:pPr>
          </w:p>
        </w:tc>
      </w:tr>
      <w:tr w:rsidR="0005788C" w:rsidRPr="000719BF" w:rsidTr="006451F8">
        <w:tc>
          <w:tcPr>
            <w:tcW w:w="4850" w:type="dxa"/>
          </w:tcPr>
          <w:p w:rsidR="0005788C" w:rsidRPr="000719BF" w:rsidRDefault="0005788C" w:rsidP="006451F8">
            <w:pPr>
              <w:widowControl w:val="0"/>
              <w:spacing w:line="240" w:lineRule="exact"/>
              <w:rPr>
                <w:rFonts w:asciiTheme="minorHAnsi" w:hAnsiTheme="minorHAnsi" w:cstheme="minorHAnsi"/>
                <w:iCs/>
                <w:sz w:val="20"/>
                <w:szCs w:val="20"/>
                <w:lang w:val="en-GB"/>
              </w:rPr>
            </w:pPr>
            <w:r w:rsidRPr="000719BF">
              <w:rPr>
                <w:rFonts w:asciiTheme="minorHAnsi" w:hAnsiTheme="minorHAnsi" w:cstheme="minorHAnsi"/>
                <w:sz w:val="20"/>
                <w:szCs w:val="20"/>
                <w:lang w:val="en-GB"/>
              </w:rPr>
              <w:t xml:space="preserve">In  </w:t>
            </w:r>
            <w:permStart w:id="1898854990" w:edGrp="everyone"/>
            <w:r w:rsidRPr="000719BF">
              <w:rPr>
                <w:rFonts w:asciiTheme="minorHAnsi" w:hAnsiTheme="minorHAnsi" w:cstheme="minorHAnsi"/>
                <w:sz w:val="20"/>
                <w:szCs w:val="20"/>
                <w:lang w:val="en-GB"/>
              </w:rPr>
              <w:fldChar w:fldCharType="begin">
                <w:ffData>
                  <w:name w:val="Besedilo5"/>
                  <w:enabled/>
                  <w:calcOnExit w:val="0"/>
                  <w:textInput/>
                </w:ffData>
              </w:fldChar>
            </w:r>
            <w:r w:rsidRPr="000719BF">
              <w:rPr>
                <w:rFonts w:asciiTheme="minorHAnsi" w:hAnsiTheme="minorHAnsi" w:cstheme="minorHAnsi"/>
                <w:sz w:val="20"/>
                <w:szCs w:val="20"/>
                <w:lang w:val="en-GB"/>
              </w:rPr>
              <w:instrText xml:space="preserve"> FORMTEXT </w:instrText>
            </w:r>
            <w:r w:rsidRPr="000719BF">
              <w:rPr>
                <w:rFonts w:asciiTheme="minorHAnsi" w:hAnsiTheme="minorHAnsi" w:cstheme="minorHAnsi"/>
                <w:sz w:val="20"/>
                <w:szCs w:val="20"/>
                <w:lang w:val="en-GB"/>
              </w:rPr>
            </w:r>
            <w:r w:rsidRPr="000719BF">
              <w:rPr>
                <w:rFonts w:asciiTheme="minorHAnsi" w:hAnsiTheme="minorHAnsi" w:cstheme="minorHAnsi"/>
                <w:sz w:val="20"/>
                <w:szCs w:val="20"/>
                <w:lang w:val="en-GB"/>
              </w:rPr>
              <w:fldChar w:fldCharType="separate"/>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fldChar w:fldCharType="end"/>
            </w:r>
            <w:permEnd w:id="1898854990"/>
            <w:r w:rsidRPr="000719BF">
              <w:rPr>
                <w:rFonts w:asciiTheme="minorHAnsi" w:hAnsiTheme="minorHAnsi" w:cstheme="minorHAnsi"/>
                <w:sz w:val="20"/>
                <w:szCs w:val="20"/>
                <w:lang w:val="en-GB"/>
              </w:rPr>
              <w:t xml:space="preserve">, date  </w:t>
            </w:r>
            <w:permStart w:id="1237468289" w:edGrp="everyone"/>
            <w:r w:rsidRPr="000719BF">
              <w:rPr>
                <w:rFonts w:asciiTheme="minorHAnsi" w:hAnsiTheme="minorHAnsi" w:cstheme="minorHAnsi"/>
                <w:sz w:val="20"/>
                <w:szCs w:val="20"/>
                <w:lang w:val="en-GB"/>
              </w:rPr>
              <w:fldChar w:fldCharType="begin">
                <w:ffData>
                  <w:name w:val="Besedilo5"/>
                  <w:enabled/>
                  <w:calcOnExit w:val="0"/>
                  <w:textInput/>
                </w:ffData>
              </w:fldChar>
            </w:r>
            <w:r w:rsidRPr="000719BF">
              <w:rPr>
                <w:rFonts w:asciiTheme="minorHAnsi" w:hAnsiTheme="minorHAnsi" w:cstheme="minorHAnsi"/>
                <w:sz w:val="20"/>
                <w:szCs w:val="20"/>
                <w:lang w:val="en-GB"/>
              </w:rPr>
              <w:instrText xml:space="preserve"> FORMTEXT </w:instrText>
            </w:r>
            <w:r w:rsidRPr="000719BF">
              <w:rPr>
                <w:rFonts w:asciiTheme="minorHAnsi" w:hAnsiTheme="minorHAnsi" w:cstheme="minorHAnsi"/>
                <w:sz w:val="20"/>
                <w:szCs w:val="20"/>
                <w:lang w:val="en-GB"/>
              </w:rPr>
            </w:r>
            <w:r w:rsidRPr="000719BF">
              <w:rPr>
                <w:rFonts w:asciiTheme="minorHAnsi" w:hAnsiTheme="minorHAnsi" w:cstheme="minorHAnsi"/>
                <w:sz w:val="20"/>
                <w:szCs w:val="20"/>
                <w:lang w:val="en-GB"/>
              </w:rPr>
              <w:fldChar w:fldCharType="separate"/>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t> </w:t>
            </w:r>
            <w:r w:rsidRPr="000719BF">
              <w:rPr>
                <w:rFonts w:asciiTheme="minorHAnsi" w:hAnsiTheme="minorHAnsi" w:cstheme="minorHAnsi"/>
                <w:sz w:val="20"/>
                <w:szCs w:val="20"/>
                <w:lang w:val="en-GB"/>
              </w:rPr>
              <w:fldChar w:fldCharType="end"/>
            </w:r>
            <w:permEnd w:id="1237468289"/>
          </w:p>
        </w:tc>
        <w:tc>
          <w:tcPr>
            <w:tcW w:w="4220" w:type="dxa"/>
          </w:tcPr>
          <w:p w:rsidR="0005788C" w:rsidRPr="000719BF" w:rsidRDefault="0005788C" w:rsidP="006451F8">
            <w:pPr>
              <w:widowControl w:val="0"/>
              <w:spacing w:line="240" w:lineRule="exact"/>
              <w:rPr>
                <w:rFonts w:asciiTheme="minorHAnsi" w:hAnsiTheme="minorHAnsi" w:cstheme="minorHAnsi"/>
                <w:iCs/>
                <w:sz w:val="20"/>
                <w:szCs w:val="20"/>
                <w:lang w:val="en-GB"/>
              </w:rPr>
            </w:pPr>
            <w:r w:rsidRPr="000719BF">
              <w:rPr>
                <w:rFonts w:asciiTheme="minorHAnsi" w:hAnsiTheme="minorHAnsi" w:cstheme="minorHAnsi"/>
                <w:sz w:val="20"/>
                <w:szCs w:val="20"/>
                <w:lang w:val="en-GB"/>
              </w:rPr>
              <w:t xml:space="preserve">Ljubljana, date </w:t>
            </w:r>
            <w:r w:rsidRPr="000719BF">
              <w:rPr>
                <w:rFonts w:asciiTheme="minorHAnsi" w:hAnsiTheme="minorHAnsi" w:cstheme="minorHAnsi"/>
                <w:b/>
                <w:bCs/>
                <w:sz w:val="20"/>
                <w:szCs w:val="20"/>
                <w:lang w:val="en-GB"/>
              </w:rPr>
              <w:t>xxxxx</w:t>
            </w:r>
          </w:p>
          <w:p w:rsidR="0005788C" w:rsidRPr="000719BF" w:rsidRDefault="0005788C" w:rsidP="006451F8">
            <w:pPr>
              <w:widowControl w:val="0"/>
              <w:spacing w:line="240" w:lineRule="exact"/>
              <w:rPr>
                <w:rFonts w:asciiTheme="minorHAnsi" w:hAnsiTheme="minorHAnsi" w:cstheme="minorHAnsi"/>
                <w:bCs/>
                <w:iCs/>
                <w:sz w:val="20"/>
                <w:szCs w:val="20"/>
                <w:lang w:val="en-GB"/>
              </w:rPr>
            </w:pPr>
          </w:p>
        </w:tc>
      </w:tr>
    </w:tbl>
    <w:p w:rsidR="0005788C" w:rsidRPr="000719BF" w:rsidRDefault="0005788C" w:rsidP="0005788C">
      <w:pPr>
        <w:rPr>
          <w:rFonts w:asciiTheme="minorHAnsi" w:hAnsiTheme="minorHAnsi"/>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p>
    <w:p w:rsidR="0005788C" w:rsidRPr="000719BF" w:rsidRDefault="0005788C" w:rsidP="0005788C">
      <w:p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Appendices: </w:t>
      </w:r>
    </w:p>
    <w:p w:rsidR="0005788C" w:rsidRPr="000719BF" w:rsidRDefault="000719BF" w:rsidP="0005788C">
      <w:pPr>
        <w:numPr>
          <w:ilvl w:val="0"/>
          <w:numId w:val="1"/>
        </w:numPr>
        <w:spacing w:line="240" w:lineRule="exact"/>
        <w:rPr>
          <w:rFonts w:asciiTheme="minorHAnsi" w:hAnsiTheme="minorHAnsi" w:cstheme="minorHAnsi"/>
          <w:bCs/>
          <w:iCs/>
          <w:sz w:val="20"/>
          <w:szCs w:val="20"/>
          <w:lang w:val="en-GB"/>
        </w:rPr>
      </w:pPr>
      <w:r>
        <w:rPr>
          <w:rFonts w:asciiTheme="minorHAnsi" w:hAnsiTheme="minorHAnsi" w:cstheme="minorHAnsi"/>
          <w:sz w:val="20"/>
          <w:szCs w:val="20"/>
          <w:lang w:val="en-GB"/>
        </w:rPr>
        <w:t>tender</w:t>
      </w:r>
      <w:r w:rsidR="0005788C" w:rsidRPr="000719BF">
        <w:rPr>
          <w:rFonts w:asciiTheme="minorHAnsi" w:hAnsiTheme="minorHAnsi" w:cstheme="minorHAnsi"/>
          <w:sz w:val="20"/>
          <w:szCs w:val="20"/>
          <w:lang w:val="en-GB"/>
        </w:rPr>
        <w:t xml:space="preserve"> dated </w:t>
      </w:r>
      <w:permStart w:id="733436941" w:edGrp="everyone"/>
      <w:r w:rsidR="0005788C" w:rsidRPr="000719BF">
        <w:rPr>
          <w:rFonts w:asciiTheme="minorHAnsi" w:hAnsiTheme="minorHAnsi" w:cstheme="minorHAnsi"/>
          <w:b/>
          <w:bCs/>
          <w:sz w:val="20"/>
          <w:szCs w:val="20"/>
          <w:lang w:val="en-GB"/>
        </w:rPr>
        <w:fldChar w:fldCharType="begin">
          <w:ffData>
            <w:name w:val="Besedilo12"/>
            <w:enabled/>
            <w:calcOnExit w:val="0"/>
            <w:textInput/>
          </w:ffData>
        </w:fldChar>
      </w:r>
      <w:r w:rsidR="0005788C" w:rsidRPr="000719BF">
        <w:rPr>
          <w:rFonts w:asciiTheme="minorHAnsi" w:hAnsiTheme="minorHAnsi" w:cstheme="minorHAnsi"/>
          <w:b/>
          <w:bCs/>
          <w:sz w:val="20"/>
          <w:szCs w:val="20"/>
          <w:lang w:val="en-GB"/>
        </w:rPr>
        <w:instrText xml:space="preserve"> FORMTEXT </w:instrText>
      </w:r>
      <w:r w:rsidR="0005788C" w:rsidRPr="000719BF">
        <w:rPr>
          <w:rFonts w:asciiTheme="minorHAnsi" w:hAnsiTheme="minorHAnsi" w:cstheme="minorHAnsi"/>
          <w:b/>
          <w:bCs/>
          <w:sz w:val="20"/>
          <w:szCs w:val="20"/>
          <w:lang w:val="en-GB"/>
        </w:rPr>
      </w:r>
      <w:r w:rsidR="0005788C" w:rsidRPr="000719BF">
        <w:rPr>
          <w:rFonts w:asciiTheme="minorHAnsi" w:hAnsiTheme="minorHAnsi" w:cstheme="minorHAnsi"/>
          <w:b/>
          <w:bCs/>
          <w:sz w:val="20"/>
          <w:szCs w:val="20"/>
          <w:lang w:val="en-GB"/>
        </w:rPr>
        <w:fldChar w:fldCharType="separate"/>
      </w:r>
      <w:r w:rsidR="0005788C" w:rsidRPr="000719BF">
        <w:rPr>
          <w:rFonts w:asciiTheme="minorHAnsi" w:hAnsiTheme="minorHAnsi" w:cstheme="minorHAnsi"/>
          <w:b/>
          <w:bCs/>
          <w:sz w:val="20"/>
          <w:szCs w:val="20"/>
          <w:lang w:val="en-GB"/>
        </w:rPr>
        <w:t> </w:t>
      </w:r>
      <w:r w:rsidR="0005788C" w:rsidRPr="000719BF">
        <w:rPr>
          <w:rFonts w:asciiTheme="minorHAnsi" w:hAnsiTheme="minorHAnsi" w:cstheme="minorHAnsi"/>
          <w:b/>
          <w:bCs/>
          <w:sz w:val="20"/>
          <w:szCs w:val="20"/>
          <w:lang w:val="en-GB"/>
        </w:rPr>
        <w:t> </w:t>
      </w:r>
      <w:r w:rsidR="0005788C" w:rsidRPr="000719BF">
        <w:rPr>
          <w:rFonts w:asciiTheme="minorHAnsi" w:hAnsiTheme="minorHAnsi" w:cstheme="minorHAnsi"/>
          <w:b/>
          <w:bCs/>
          <w:sz w:val="20"/>
          <w:szCs w:val="20"/>
          <w:lang w:val="en-GB"/>
        </w:rPr>
        <w:t> </w:t>
      </w:r>
      <w:r w:rsidR="0005788C" w:rsidRPr="000719BF">
        <w:rPr>
          <w:rFonts w:asciiTheme="minorHAnsi" w:hAnsiTheme="minorHAnsi" w:cstheme="minorHAnsi"/>
          <w:b/>
          <w:bCs/>
          <w:sz w:val="20"/>
          <w:szCs w:val="20"/>
          <w:lang w:val="en-GB"/>
        </w:rPr>
        <w:t> </w:t>
      </w:r>
      <w:r w:rsidR="0005788C" w:rsidRPr="000719BF">
        <w:rPr>
          <w:rFonts w:asciiTheme="minorHAnsi" w:hAnsiTheme="minorHAnsi" w:cstheme="minorHAnsi"/>
          <w:b/>
          <w:bCs/>
          <w:sz w:val="20"/>
          <w:szCs w:val="20"/>
          <w:lang w:val="en-GB"/>
        </w:rPr>
        <w:t> </w:t>
      </w:r>
      <w:r w:rsidR="0005788C" w:rsidRPr="000719BF">
        <w:rPr>
          <w:rFonts w:asciiTheme="minorHAnsi" w:hAnsiTheme="minorHAnsi" w:cstheme="minorHAnsi"/>
          <w:b/>
          <w:bCs/>
          <w:sz w:val="20"/>
          <w:szCs w:val="20"/>
          <w:lang w:val="en-GB"/>
        </w:rPr>
        <w:fldChar w:fldCharType="end"/>
      </w:r>
      <w:permEnd w:id="733436941"/>
      <w:r w:rsidR="0005788C" w:rsidRPr="000719BF">
        <w:rPr>
          <w:rFonts w:asciiTheme="minorHAnsi" w:hAnsiTheme="minorHAnsi" w:cstheme="minorHAnsi"/>
          <w:sz w:val="20"/>
          <w:szCs w:val="20"/>
          <w:lang w:val="en-GB"/>
        </w:rPr>
        <w:t>, an integral part of which is a pro-forma invoice,</w:t>
      </w:r>
    </w:p>
    <w:p w:rsidR="00BD0CB0" w:rsidRPr="000719BF" w:rsidRDefault="0005788C" w:rsidP="00E34093">
      <w:pPr>
        <w:numPr>
          <w:ilvl w:val="0"/>
          <w:numId w:val="1"/>
        </w:numPr>
        <w:spacing w:line="240" w:lineRule="exact"/>
        <w:rPr>
          <w:rFonts w:asciiTheme="minorHAnsi" w:hAnsiTheme="minorHAnsi" w:cstheme="minorHAnsi"/>
          <w:bCs/>
          <w:iCs/>
          <w:sz w:val="20"/>
          <w:szCs w:val="20"/>
          <w:lang w:val="en-GB"/>
        </w:rPr>
      </w:pPr>
      <w:r w:rsidRPr="000719BF">
        <w:rPr>
          <w:rFonts w:asciiTheme="minorHAnsi" w:hAnsiTheme="minorHAnsi" w:cstheme="minorHAnsi"/>
          <w:sz w:val="20"/>
          <w:szCs w:val="20"/>
          <w:lang w:val="en-GB"/>
        </w:rPr>
        <w:t xml:space="preserve">documentation related to awarding the public tender no. </w:t>
      </w:r>
      <w:r w:rsidRPr="000719BF">
        <w:rPr>
          <w:rFonts w:asciiTheme="minorHAnsi" w:eastAsiaTheme="majorEastAsia" w:hAnsiTheme="minorHAnsi" w:cstheme="minorHAnsi"/>
          <w:b/>
          <w:bCs/>
          <w:color w:val="272727" w:themeColor="text1" w:themeTint="D8"/>
          <w:sz w:val="20"/>
          <w:szCs w:val="20"/>
          <w:lang w:val="en-GB"/>
        </w:rPr>
        <w:t>430-</w:t>
      </w:r>
      <w:r w:rsidR="00806824">
        <w:rPr>
          <w:rFonts w:asciiTheme="minorHAnsi" w:eastAsiaTheme="majorEastAsia" w:hAnsiTheme="minorHAnsi" w:cstheme="minorHAnsi"/>
          <w:b/>
          <w:bCs/>
          <w:color w:val="272727" w:themeColor="text1" w:themeTint="D8"/>
          <w:sz w:val="20"/>
          <w:szCs w:val="20"/>
          <w:lang w:val="en-GB"/>
        </w:rPr>
        <w:t>25</w:t>
      </w:r>
      <w:r w:rsidRPr="000719BF">
        <w:rPr>
          <w:rFonts w:asciiTheme="minorHAnsi" w:eastAsiaTheme="majorEastAsia" w:hAnsiTheme="minorHAnsi" w:cstheme="minorHAnsi"/>
          <w:b/>
          <w:bCs/>
          <w:color w:val="272727" w:themeColor="text1" w:themeTint="D8"/>
          <w:sz w:val="20"/>
          <w:szCs w:val="20"/>
          <w:lang w:val="en-GB"/>
        </w:rPr>
        <w:t>/20</w:t>
      </w:r>
      <w:r w:rsidR="009E2A83" w:rsidRPr="000719BF">
        <w:rPr>
          <w:rFonts w:asciiTheme="minorHAnsi" w:eastAsiaTheme="majorEastAsia" w:hAnsiTheme="minorHAnsi" w:cstheme="minorHAnsi"/>
          <w:b/>
          <w:bCs/>
          <w:color w:val="272727" w:themeColor="text1" w:themeTint="D8"/>
          <w:sz w:val="20"/>
          <w:szCs w:val="20"/>
          <w:lang w:val="en-GB"/>
        </w:rPr>
        <w:t>24</w:t>
      </w:r>
      <w:r w:rsidRPr="000719BF">
        <w:rPr>
          <w:rFonts w:asciiTheme="minorHAnsi" w:eastAsiaTheme="majorEastAsia" w:hAnsiTheme="minorHAnsi" w:cstheme="minorHAnsi"/>
          <w:b/>
          <w:bCs/>
          <w:color w:val="272727" w:themeColor="text1" w:themeTint="D8"/>
          <w:sz w:val="20"/>
          <w:szCs w:val="20"/>
          <w:lang w:val="en-GB"/>
        </w:rPr>
        <w:t>/</w:t>
      </w:r>
      <w:r w:rsidR="009E2A83" w:rsidRPr="000719BF">
        <w:rPr>
          <w:rFonts w:asciiTheme="minorHAnsi" w:eastAsiaTheme="majorEastAsia" w:hAnsiTheme="minorHAnsi" w:cstheme="minorHAnsi"/>
          <w:b/>
          <w:bCs/>
          <w:color w:val="272727" w:themeColor="text1" w:themeTint="D8"/>
          <w:sz w:val="20"/>
          <w:szCs w:val="20"/>
          <w:lang w:val="en-GB"/>
        </w:rPr>
        <w:t>3</w:t>
      </w:r>
      <w:r w:rsidRPr="000719BF">
        <w:rPr>
          <w:rFonts w:asciiTheme="minorHAnsi" w:eastAsiaTheme="majorEastAsia" w:hAnsiTheme="minorHAnsi" w:cstheme="minorHAnsi"/>
          <w:b/>
          <w:bCs/>
          <w:color w:val="272727" w:themeColor="text1" w:themeTint="D8"/>
          <w:sz w:val="20"/>
          <w:szCs w:val="20"/>
          <w:lang w:val="en-GB"/>
        </w:rPr>
        <w:t xml:space="preserve"> </w:t>
      </w:r>
      <w:r w:rsidRPr="000719BF">
        <w:rPr>
          <w:rFonts w:asciiTheme="minorHAnsi" w:hAnsiTheme="minorHAnsi" w:cstheme="minorHAnsi"/>
          <w:sz w:val="20"/>
          <w:szCs w:val="20"/>
          <w:lang w:val="en-GB"/>
        </w:rPr>
        <w:t xml:space="preserve">of </w:t>
      </w:r>
      <w:r w:rsidR="00806824">
        <w:rPr>
          <w:rFonts w:asciiTheme="minorHAnsi" w:eastAsiaTheme="majorEastAsia" w:hAnsiTheme="minorHAnsi" w:cstheme="minorHAnsi"/>
          <w:b/>
          <w:bCs/>
          <w:color w:val="272727" w:themeColor="text1" w:themeTint="D8"/>
          <w:sz w:val="20"/>
          <w:szCs w:val="20"/>
          <w:lang w:val="en-GB"/>
        </w:rPr>
        <w:t>8</w:t>
      </w:r>
      <w:r w:rsidRPr="000719BF">
        <w:rPr>
          <w:rFonts w:asciiTheme="minorHAnsi" w:eastAsiaTheme="majorEastAsia" w:hAnsiTheme="minorHAnsi" w:cstheme="minorHAnsi"/>
          <w:b/>
          <w:bCs/>
          <w:color w:val="272727" w:themeColor="text1" w:themeTint="D8"/>
          <w:sz w:val="20"/>
          <w:szCs w:val="20"/>
          <w:lang w:val="en-GB"/>
        </w:rPr>
        <w:t xml:space="preserve"> </w:t>
      </w:r>
      <w:r w:rsidR="009E2A83" w:rsidRPr="000719BF">
        <w:rPr>
          <w:rFonts w:asciiTheme="minorHAnsi" w:eastAsiaTheme="majorEastAsia" w:hAnsiTheme="minorHAnsi" w:cstheme="minorHAnsi"/>
          <w:b/>
          <w:bCs/>
          <w:color w:val="272727" w:themeColor="text1" w:themeTint="D8"/>
          <w:sz w:val="20"/>
          <w:szCs w:val="20"/>
          <w:lang w:val="en-GB"/>
        </w:rPr>
        <w:t>March</w:t>
      </w:r>
      <w:r w:rsidRPr="000719BF">
        <w:rPr>
          <w:rFonts w:asciiTheme="minorHAnsi" w:eastAsiaTheme="majorEastAsia" w:hAnsiTheme="minorHAnsi" w:cstheme="minorHAnsi"/>
          <w:b/>
          <w:bCs/>
          <w:color w:val="272727" w:themeColor="text1" w:themeTint="D8"/>
          <w:sz w:val="20"/>
          <w:szCs w:val="20"/>
          <w:lang w:val="en-GB"/>
        </w:rPr>
        <w:t xml:space="preserve"> 2024</w:t>
      </w:r>
      <w:r w:rsidR="002A082C">
        <w:rPr>
          <w:rFonts w:asciiTheme="minorHAnsi" w:eastAsiaTheme="majorEastAsia" w:hAnsiTheme="minorHAnsi" w:cstheme="minorHAnsi"/>
          <w:b/>
          <w:bCs/>
          <w:color w:val="272727" w:themeColor="text1" w:themeTint="D8"/>
          <w:sz w:val="20"/>
          <w:szCs w:val="20"/>
          <w:lang w:val="en-GB"/>
        </w:rPr>
        <w:t>.</w:t>
      </w:r>
    </w:p>
    <w:sectPr w:rsidR="00BD0CB0" w:rsidRPr="000719BF" w:rsidSect="001369D5">
      <w:headerReference w:type="even" r:id="rId8"/>
      <w:headerReference w:type="default" r:id="rId9"/>
      <w:footerReference w:type="even" r:id="rId10"/>
      <w:footerReference w:type="default" r:id="rId11"/>
      <w:headerReference w:type="first" r:id="rId12"/>
      <w:footerReference w:type="first" r:id="rId13"/>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C61" w:rsidRDefault="00A60C61">
      <w:r>
        <w:separator/>
      </w:r>
    </w:p>
  </w:endnote>
  <w:endnote w:type="continuationSeparator" w:id="0">
    <w:p w:rsidR="00A60C61" w:rsidRDefault="00A6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09" w:rsidRDefault="00887F09" w:rsidP="003B0F4B">
    <w:pPr>
      <w:pStyle w:val="Telobesedila"/>
      <w:spacing w:before="75"/>
      <w:ind w:left="0" w:right="-404"/>
      <w:rPr>
        <w:color w:val="231F20"/>
        <w:spacing w:val="-6"/>
      </w:rPr>
    </w:pPr>
  </w:p>
  <w:p w:rsidR="00887F09" w:rsidRDefault="00E26A8D" w:rsidP="003B0F4B">
    <w:pPr>
      <w:spacing w:before="4" w:line="150" w:lineRule="exact"/>
      <w:rPr>
        <w:sz w:val="15"/>
        <w:szCs w:val="15"/>
      </w:rPr>
    </w:pPr>
    <w:r>
      <w:rPr>
        <w:noProof/>
      </w:rPr>
      <w:pict w14:anchorId="78678EF9">
        <v:group id="_x0000_s1029" style="position:absolute;left:0;text-align:left;margin-left:107.25pt;margin-top:-.1pt;width:455.6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">
          <v:shape id="Freeform 2" o:spid="_x0000_s1030"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" path="m,l9217,e" filled="f" strokecolor="#0c74cb" strokeweight=".20003mm">
            <v:path o:connecttype="custom" o:connectlocs="0,0;9217,0" o:connectangles="0,0"/>
          </v:shape>
          <w10:wrap anchorx="page"/>
        </v:group>
      </w:pict>
    </w:r>
  </w:p>
  <w:p w:rsidR="00887F09" w:rsidRPr="003B0F4B" w:rsidRDefault="006E742F" w:rsidP="003B0F4B">
    <w:pPr>
      <w:pStyle w:val="Telobesedila"/>
      <w:tabs>
        <w:tab w:val="left" w:pos="8915"/>
      </w:tabs>
      <w:ind w:left="0" w:right="-404"/>
      <w:rPr>
        <w:rFonts w:eastAsia="Calibri" w:cs="Arial"/>
      </w:rPr>
    </w:pPr>
    <w:r>
      <w:rPr>
        <w:rFonts w:eastAsia="Calibri" w:cs="Arial"/>
        <w:color w:val="231F20"/>
        <w:lang w:val="en"/>
      </w:rPr>
      <w:t>-</w:t>
    </w:r>
    <w:r>
      <w:rPr>
        <w:rFonts w:eastAsia="Calibri" w:cs="Arial"/>
        <w:b/>
        <w:bCs/>
        <w:color w:val="231F20"/>
        <w:lang w:val="en"/>
      </w:rPr>
      <w:t>1</w:t>
    </w:r>
    <w:r>
      <w:rPr>
        <w:rFonts w:eastAsia="Calibri" w:cs="Arial"/>
        <w:color w:val="231F20"/>
        <w:lang w:val="en"/>
      </w:rPr>
      <w:t xml:space="preserve"> Letter SLO                                                                                                                                                                                                 Page </w:t>
    </w:r>
    <w:r>
      <w:rPr>
        <w:rFonts w:eastAsia="Calibri" w:cs="Arial"/>
        <w:color w:val="231F20"/>
        <w:lang w:val="en"/>
      </w:rPr>
      <w:fldChar w:fldCharType="begin"/>
    </w:r>
    <w:r>
      <w:rPr>
        <w:rFonts w:eastAsia="Calibri" w:cs="Arial"/>
        <w:color w:val="231F20"/>
        <w:lang w:val="en"/>
      </w:rPr>
      <w:instrText>PAGE  \* Arabic  \* MERGEFORMAT</w:instrText>
    </w:r>
    <w:r>
      <w:rPr>
        <w:rFonts w:eastAsia="Calibri" w:cs="Arial"/>
        <w:color w:val="231F20"/>
        <w:lang w:val="en"/>
      </w:rPr>
      <w:fldChar w:fldCharType="separate"/>
    </w:r>
    <w:r>
      <w:rPr>
        <w:rFonts w:eastAsia="Calibri" w:cs="Arial"/>
        <w:b/>
        <w:bCs/>
        <w:color w:val="231F20"/>
        <w:lang w:val="en"/>
      </w:rPr>
      <w:t>2</w:t>
    </w:r>
    <w:r>
      <w:rPr>
        <w:rFonts w:eastAsia="Calibri" w:cs="Arial"/>
        <w:color w:val="231F20"/>
        <w:lang w:val="en"/>
      </w:rPr>
      <w:fldChar w:fldCharType="end"/>
    </w:r>
    <w:r>
      <w:rPr>
        <w:rFonts w:eastAsia="Calibri" w:cs="Arial"/>
        <w:color w:val="231F20"/>
        <w:lang w:val="en"/>
      </w:rPr>
      <w:t xml:space="preserve"> of </w:t>
    </w:r>
    <w:r>
      <w:rPr>
        <w:rFonts w:eastAsia="Calibri" w:cs="Arial"/>
        <w:color w:val="231F20"/>
        <w:lang w:val="en"/>
      </w:rPr>
      <w:fldChar w:fldCharType="begin"/>
    </w:r>
    <w:r>
      <w:rPr>
        <w:rFonts w:eastAsia="Calibri" w:cs="Arial"/>
        <w:color w:val="231F20"/>
        <w:lang w:val="en"/>
      </w:rPr>
      <w:instrText>NUMPAGES  \* Arabic  \* MERGEFORMAT</w:instrText>
    </w:r>
    <w:r>
      <w:rPr>
        <w:rFonts w:eastAsia="Calibri" w:cs="Arial"/>
        <w:color w:val="231F20"/>
        <w:lang w:val="en"/>
      </w:rPr>
      <w:fldChar w:fldCharType="separate"/>
    </w:r>
    <w:r>
      <w:rPr>
        <w:rFonts w:eastAsia="Calibri" w:cs="Arial"/>
        <w:b/>
        <w:bCs/>
        <w:color w:val="231F20"/>
        <w:lang w:val="en"/>
      </w:rPr>
      <w:t>9</w:t>
    </w:r>
    <w:r>
      <w:rPr>
        <w:rFonts w:eastAsia="Calibri" w:cs="Arial"/>
        <w:color w:val="231F20"/>
        <w:lang w:val="e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09" w:rsidRPr="00EC2F5E" w:rsidRDefault="00E26A8D" w:rsidP="00FA72F4">
    <w:pPr>
      <w:pStyle w:val="Telobesedila"/>
      <w:spacing w:before="75"/>
      <w:ind w:left="0" w:right="-404"/>
      <w:rPr>
        <w:rFonts w:cs="Arial"/>
      </w:rPr>
    </w:pPr>
    <w:r>
      <w:rPr>
        <w:noProof/>
      </w:rPr>
      <w:pict w14:anchorId="2A502BCE">
        <v:group id="_x0000_s1027" style="position:absolute;left:0;text-align:left;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FhJBAMAAPE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WchYSQQDAADxBgAADgAAAAAAAAAAAAAAAAAuAgAAZHJzL2Uyb0Rv&#10;Yy54bWxQSwECLQAUAAYACAAAACEAqmbysuQAAAAPAQAADwAAAAAAAAAAAAAAAABeBQAAZHJzL2Rv&#10;d25yZXYueG1sUEsFBgAAAAAEAAQA8wAAAG8GAAAAAA==&#10;">
          <v:shape id="Freeform 2" o:spid="_x0000_s1028"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" path="m,l9217,e" filled="f" strokecolor="#0c74cb" strokeweight=".20003mm">
            <v:path o:connecttype="custom" o:connectlocs="0,0;9217,0" o:connectangles="0,0"/>
          </v:shape>
          <w10:wrap anchorx="page"/>
        </v:group>
      </w:pict>
    </w:r>
    <w:r w:rsidR="006E742F">
      <w:rPr>
        <w:rFonts w:cs="Arial"/>
        <w:color w:val="231F20"/>
        <w:lang w:val="en"/>
      </w:rPr>
      <w:t xml:space="preserve">       </w:t>
    </w:r>
  </w:p>
  <w:p w:rsidR="00887F09" w:rsidRPr="00EC2F5E" w:rsidRDefault="00887F09"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462"/>
    </w:tblGrid>
    <w:tr w:rsidR="000832B9" w:rsidRPr="00EC2F5E" w:rsidTr="00137FCE">
      <w:tc>
        <w:tcPr>
          <w:tcW w:w="4535" w:type="dxa"/>
        </w:tcPr>
        <w:p w:rsidR="00887F09" w:rsidRPr="00EC2F5E" w:rsidRDefault="006E742F" w:rsidP="003C4F5B">
          <w:pPr>
            <w:ind w:left="34" w:hanging="142"/>
            <w:rPr>
              <w:rFonts w:cs="Arial"/>
              <w:sz w:val="14"/>
              <w:szCs w:val="14"/>
            </w:rPr>
          </w:pPr>
          <w:r>
            <w:rPr>
              <w:rFonts w:cs="Arial"/>
              <w:sz w:val="14"/>
              <w:szCs w:val="14"/>
              <w:lang w:val="en"/>
            </w:rPr>
            <w:t>Agreement</w:t>
          </w:r>
        </w:p>
      </w:tc>
      <w:tc>
        <w:tcPr>
          <w:tcW w:w="4535" w:type="dxa"/>
        </w:tcPr>
        <w:p w:rsidR="00887F09" w:rsidRPr="00EC2F5E" w:rsidRDefault="006E742F" w:rsidP="00137FCE">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E26A8D">
            <w:rPr>
              <w:rFonts w:eastAsia="Calibri" w:cs="Arial"/>
              <w:noProof/>
              <w:color w:val="231F20"/>
              <w:sz w:val="14"/>
              <w:szCs w:val="14"/>
              <w:lang w:val="en"/>
            </w:rPr>
            <w:t>10</w:t>
          </w:r>
          <w:r>
            <w:rPr>
              <w:rFonts w:eastAsia="Calibri" w:cs="Arial"/>
              <w:color w:val="231F20"/>
              <w:sz w:val="14"/>
              <w:szCs w:val="14"/>
              <w:lang w:val="en"/>
            </w:rPr>
            <w:fldChar w:fldCharType="end"/>
          </w:r>
          <w:r>
            <w:rPr>
              <w:rFonts w:eastAsia="Calibri" w:cs="Arial"/>
              <w:color w:val="231F20"/>
              <w:sz w:val="14"/>
              <w:szCs w:val="14"/>
              <w:lang w:val="en"/>
            </w:rPr>
            <w:t xml:space="preserve"> of 10</w:t>
          </w:r>
        </w:p>
      </w:tc>
    </w:tr>
  </w:tbl>
  <w:p w:rsidR="00887F09" w:rsidRPr="00FA72F4" w:rsidRDefault="00887F09"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09" w:rsidRPr="00EC2F5E" w:rsidRDefault="00E26A8D" w:rsidP="009C77A1">
    <w:pPr>
      <w:pStyle w:val="Telobesedila"/>
      <w:spacing w:before="75"/>
      <w:ind w:left="0" w:right="-404"/>
      <w:rPr>
        <w:rFonts w:cs="Arial"/>
      </w:rPr>
    </w:pPr>
    <w:r>
      <w:rPr>
        <w:noProof/>
      </w:rPr>
      <w:pict w14:anchorId="42256946">
        <v:group id="Group 1" o:spid="_x0000_s1025" style="position:absolute;left:0;text-align:left;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">
          <v:shape id="Freeform 2" o:spid="_x0000_s1026"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" path="m,l9217,e" filled="f" strokecolor="#0c74cb" strokeweight=".20003mm">
            <v:path o:connecttype="custom" o:connectlocs="0,0;9217,0" o:connectangles="0,0"/>
          </v:shape>
          <w10:wrap anchorx="page"/>
        </v:group>
      </w:pict>
    </w:r>
    <w:r w:rsidR="006E742F">
      <w:rPr>
        <w:rFonts w:cs="Arial"/>
        <w:color w:val="231F20"/>
        <w:lang w:val="en"/>
      </w:rPr>
      <w:t xml:space="preserve">Stegne 7, p.p. 418, SI-1001 Ljubljana, phone: +386 (0)1 583 63 00, fax: +386 1 511 11 01, e-mail: </w:t>
    </w:r>
    <w:hyperlink r:id="rId1">
      <w:r w:rsidR="006E742F">
        <w:rPr>
          <w:rFonts w:cs="Arial"/>
          <w:color w:val="231F20"/>
          <w:lang w:val="en"/>
        </w:rPr>
        <w:t xml:space="preserve">info.box@akos-rs.si, </w:t>
      </w:r>
    </w:hyperlink>
    <w:hyperlink r:id="rId2">
      <w:r w:rsidR="006E742F">
        <w:rPr>
          <w:rFonts w:cs="Arial"/>
          <w:color w:val="231F20"/>
          <w:lang w:val="en"/>
        </w:rPr>
        <w:t xml:space="preserve">www.akos-rs.si, </w:t>
      </w:r>
    </w:hyperlink>
    <w:r w:rsidR="006E742F">
      <w:rPr>
        <w:rFonts w:cs="Arial"/>
        <w:color w:val="231F20"/>
        <w:lang w:val="en"/>
      </w:rPr>
      <w:t xml:space="preserve">Tax ID.:10482369       </w:t>
    </w:r>
  </w:p>
  <w:p w:rsidR="00887F09" w:rsidRPr="00EC2F5E" w:rsidRDefault="00887F09"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462"/>
    </w:tblGrid>
    <w:tr w:rsidR="000832B9" w:rsidRPr="00EC2F5E" w:rsidTr="00EC2F5E">
      <w:tc>
        <w:tcPr>
          <w:tcW w:w="4535" w:type="dxa"/>
        </w:tcPr>
        <w:p w:rsidR="00887F09" w:rsidRPr="0002797A" w:rsidRDefault="006E742F" w:rsidP="0002797A">
          <w:pPr>
            <w:ind w:hanging="108"/>
            <w:rPr>
              <w:rFonts w:cs="Arial"/>
              <w:sz w:val="14"/>
              <w:szCs w:val="14"/>
            </w:rPr>
          </w:pPr>
          <w:r>
            <w:rPr>
              <w:rFonts w:cs="Arial"/>
              <w:sz w:val="14"/>
              <w:szCs w:val="14"/>
              <w:lang w:val="en"/>
            </w:rPr>
            <w:t>Agreement</w:t>
          </w:r>
        </w:p>
        <w:p w:rsidR="00887F09" w:rsidRPr="00EC2F5E" w:rsidRDefault="00887F09" w:rsidP="00785E65">
          <w:pPr>
            <w:spacing w:before="4" w:line="150" w:lineRule="exact"/>
            <w:rPr>
              <w:rFonts w:cs="Arial"/>
              <w:sz w:val="14"/>
              <w:szCs w:val="14"/>
            </w:rPr>
          </w:pPr>
        </w:p>
      </w:tc>
      <w:tc>
        <w:tcPr>
          <w:tcW w:w="4535" w:type="dxa"/>
        </w:tcPr>
        <w:p w:rsidR="00887F09" w:rsidRPr="00EC2F5E" w:rsidRDefault="006E742F" w:rsidP="00EC2F5E">
          <w:pPr>
            <w:spacing w:before="4" w:line="150" w:lineRule="exact"/>
            <w:jc w:val="right"/>
            <w:rPr>
              <w:rFonts w:cs="Arial"/>
              <w:sz w:val="14"/>
              <w:szCs w:val="14"/>
            </w:rPr>
          </w:pPr>
          <w:r>
            <w:rPr>
              <w:rFonts w:eastAsia="Calibri" w:cs="Arial"/>
              <w:color w:val="231F20"/>
              <w:sz w:val="14"/>
              <w:szCs w:val="14"/>
              <w:lang w:val="en"/>
            </w:rPr>
            <w:t xml:space="preserve">Page </w:t>
          </w:r>
          <w:r>
            <w:rPr>
              <w:rFonts w:eastAsia="Calibri" w:cs="Arial"/>
              <w:color w:val="231F20"/>
              <w:sz w:val="14"/>
              <w:szCs w:val="14"/>
              <w:lang w:val="en"/>
            </w:rPr>
            <w:fldChar w:fldCharType="begin"/>
          </w:r>
          <w:r>
            <w:rPr>
              <w:rFonts w:eastAsia="Calibri" w:cs="Arial"/>
              <w:color w:val="231F20"/>
              <w:sz w:val="14"/>
              <w:szCs w:val="14"/>
              <w:lang w:val="en"/>
            </w:rPr>
            <w:instrText>PAGE  \* Arabic  \* MERGEFORMAT</w:instrText>
          </w:r>
          <w:r>
            <w:rPr>
              <w:rFonts w:eastAsia="Calibri" w:cs="Arial"/>
              <w:color w:val="231F20"/>
              <w:sz w:val="14"/>
              <w:szCs w:val="14"/>
              <w:lang w:val="en"/>
            </w:rPr>
            <w:fldChar w:fldCharType="separate"/>
          </w:r>
          <w:r w:rsidR="00E26A8D">
            <w:rPr>
              <w:rFonts w:eastAsia="Calibri" w:cs="Arial"/>
              <w:noProof/>
              <w:color w:val="231F20"/>
              <w:sz w:val="14"/>
              <w:szCs w:val="14"/>
              <w:lang w:val="en"/>
            </w:rPr>
            <w:t>1</w:t>
          </w:r>
          <w:r>
            <w:rPr>
              <w:rFonts w:eastAsia="Calibri" w:cs="Arial"/>
              <w:color w:val="231F20"/>
              <w:sz w:val="14"/>
              <w:szCs w:val="14"/>
              <w:lang w:val="en"/>
            </w:rPr>
            <w:fldChar w:fldCharType="end"/>
          </w:r>
          <w:r>
            <w:rPr>
              <w:rFonts w:eastAsia="Calibri" w:cs="Arial"/>
              <w:color w:val="231F20"/>
              <w:sz w:val="14"/>
              <w:szCs w:val="14"/>
              <w:lang w:val="en"/>
            </w:rPr>
            <w:t xml:space="preserve"> of </w:t>
          </w:r>
          <w:r>
            <w:rPr>
              <w:rFonts w:eastAsia="Calibri" w:cs="Arial"/>
              <w:color w:val="231F20"/>
              <w:sz w:val="14"/>
              <w:szCs w:val="14"/>
              <w:lang w:val="en"/>
            </w:rPr>
            <w:fldChar w:fldCharType="begin"/>
          </w:r>
          <w:r>
            <w:rPr>
              <w:rFonts w:eastAsia="Calibri" w:cs="Arial"/>
              <w:color w:val="231F20"/>
              <w:sz w:val="14"/>
              <w:szCs w:val="14"/>
              <w:lang w:val="en"/>
            </w:rPr>
            <w:instrText>NUMPAGES  \* Arabic  \* MERGEFORMAT</w:instrText>
          </w:r>
          <w:r>
            <w:rPr>
              <w:rFonts w:eastAsia="Calibri" w:cs="Arial"/>
              <w:color w:val="231F20"/>
              <w:sz w:val="14"/>
              <w:szCs w:val="14"/>
              <w:lang w:val="en"/>
            </w:rPr>
            <w:fldChar w:fldCharType="separate"/>
          </w:r>
          <w:r w:rsidR="00E26A8D">
            <w:rPr>
              <w:rFonts w:eastAsia="Calibri" w:cs="Arial"/>
              <w:noProof/>
              <w:color w:val="231F20"/>
              <w:sz w:val="14"/>
              <w:szCs w:val="14"/>
              <w:lang w:val="en"/>
            </w:rPr>
            <w:t>10</w:t>
          </w:r>
          <w:r>
            <w:rPr>
              <w:rFonts w:eastAsia="Calibri" w:cs="Arial"/>
              <w:color w:val="231F20"/>
              <w:sz w:val="14"/>
              <w:szCs w:val="14"/>
              <w:lang w:val="en"/>
            </w:rPr>
            <w:fldChar w:fldCharType="end"/>
          </w:r>
        </w:p>
      </w:tc>
    </w:tr>
  </w:tbl>
  <w:p w:rsidR="00887F09" w:rsidRPr="00EC2F5E" w:rsidRDefault="00887F09"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C61" w:rsidRDefault="00A60C61">
      <w:r>
        <w:separator/>
      </w:r>
    </w:p>
  </w:footnote>
  <w:footnote w:type="continuationSeparator" w:id="0">
    <w:p w:rsidR="00A60C61" w:rsidRDefault="00A6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09" w:rsidRDefault="006E742F" w:rsidP="003B0F4B">
    <w:pPr>
      <w:pStyle w:val="Glava"/>
      <w:ind w:left="-1560"/>
    </w:pPr>
    <w:r>
      <w:rPr>
        <w:noProof/>
      </w:rPr>
      <w:drawing>
        <wp:inline distT="0" distB="0" distL="0" distR="0">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09" w:rsidRDefault="006E742F" w:rsidP="007109AE">
    <w:pPr>
      <w:pStyle w:val="Glava"/>
      <w:ind w:left="-1560"/>
    </w:pPr>
    <w:r>
      <w:rPr>
        <w:noProof/>
      </w:rPr>
      <w:drawing>
        <wp:inline distT="0" distB="0" distL="0" distR="0">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887F09" w:rsidRDefault="00887F0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F09" w:rsidRDefault="006E742F" w:rsidP="009C77A1">
    <w:pPr>
      <w:pStyle w:val="Glava"/>
      <w:ind w:left="-1560"/>
    </w:pPr>
    <w:r>
      <w:rPr>
        <w:noProof/>
      </w:rPr>
      <w:drawing>
        <wp:inline distT="0" distB="0" distL="0" distR="0">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1"/>
    <w:name w:val="WWNum21"/>
    <w:lvl w:ilvl="0">
      <w:start w:val="1"/>
      <w:numFmt w:val="decimal"/>
      <w:lvlText w:val="(%1)"/>
      <w:lvlJc w:val="left"/>
      <w:pPr>
        <w:tabs>
          <w:tab w:val="num" w:pos="0"/>
        </w:tabs>
        <w:ind w:left="360" w:hanging="360"/>
      </w:pPr>
      <w:rPr>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5B1208E"/>
    <w:multiLevelType w:val="hybridMultilevel"/>
    <w:tmpl w:val="5E66E9AA"/>
    <w:lvl w:ilvl="0" w:tplc="F9446D6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792C77"/>
    <w:multiLevelType w:val="hybridMultilevel"/>
    <w:tmpl w:val="072EE212"/>
    <w:lvl w:ilvl="0" w:tplc="08B8EE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0280F8D"/>
    <w:multiLevelType w:val="hybridMultilevel"/>
    <w:tmpl w:val="E6E6ACE4"/>
    <w:lvl w:ilvl="0" w:tplc="95EAA4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682A54"/>
    <w:multiLevelType w:val="hybridMultilevel"/>
    <w:tmpl w:val="68F285CA"/>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2414CC4"/>
    <w:multiLevelType w:val="hybridMultilevel"/>
    <w:tmpl w:val="077A4444"/>
    <w:lvl w:ilvl="0" w:tplc="D56AF6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23F60A7"/>
    <w:multiLevelType w:val="hybridMultilevel"/>
    <w:tmpl w:val="D5467156"/>
    <w:lvl w:ilvl="0" w:tplc="0966F8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DF57AD"/>
    <w:multiLevelType w:val="hybridMultilevel"/>
    <w:tmpl w:val="6BE82E7C"/>
    <w:lvl w:ilvl="0" w:tplc="9D0C60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7C142A"/>
    <w:multiLevelType w:val="hybridMultilevel"/>
    <w:tmpl w:val="9AF8AC1E"/>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
  </w:num>
  <w:num w:numId="2">
    <w:abstractNumId w:val="10"/>
  </w:num>
  <w:num w:numId="3">
    <w:abstractNumId w:val="4"/>
  </w:num>
  <w:num w:numId="4">
    <w:abstractNumId w:val="5"/>
  </w:num>
  <w:num w:numId="5">
    <w:abstractNumId w:val="13"/>
  </w:num>
  <w:num w:numId="6">
    <w:abstractNumId w:val="21"/>
  </w:num>
  <w:num w:numId="7">
    <w:abstractNumId w:val="15"/>
  </w:num>
  <w:num w:numId="8">
    <w:abstractNumId w:val="9"/>
  </w:num>
  <w:num w:numId="9">
    <w:abstractNumId w:val="14"/>
  </w:num>
  <w:num w:numId="10">
    <w:abstractNumId w:val="12"/>
  </w:num>
  <w:num w:numId="11">
    <w:abstractNumId w:val="17"/>
  </w:num>
  <w:num w:numId="12">
    <w:abstractNumId w:val="19"/>
  </w:num>
  <w:num w:numId="13">
    <w:abstractNumId w:val="2"/>
  </w:num>
  <w:num w:numId="14">
    <w:abstractNumId w:val="18"/>
  </w:num>
  <w:num w:numId="15">
    <w:abstractNumId w:val="6"/>
  </w:num>
  <w:num w:numId="16">
    <w:abstractNumId w:val="3"/>
  </w:num>
  <w:num w:numId="17">
    <w:abstractNumId w:val="7"/>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ocumentProtection w:edit="comments" w:formatting="1" w:enforcement="1" w:cryptProviderType="rsaAES" w:cryptAlgorithmClass="hash" w:cryptAlgorithmType="typeAny" w:cryptAlgorithmSid="14" w:cryptSpinCount="100000" w:hash="szvYuN8AFvByD3+R6n2IbzDC6WuozsS4mny8Q+FhRNlapb/NAm4QCetLJhs5whtlsc4fe/AgMx4FyJsBTWvJ9w==" w:salt="Rtp/hnOWq+4LAjK4vzYj1A=="/>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88C"/>
    <w:rsid w:val="00003805"/>
    <w:rsid w:val="000108F7"/>
    <w:rsid w:val="00013DE2"/>
    <w:rsid w:val="0005225B"/>
    <w:rsid w:val="0005261B"/>
    <w:rsid w:val="00056EC2"/>
    <w:rsid w:val="0005788C"/>
    <w:rsid w:val="000719BF"/>
    <w:rsid w:val="00072A4D"/>
    <w:rsid w:val="00073BF7"/>
    <w:rsid w:val="000A437D"/>
    <w:rsid w:val="000B4196"/>
    <w:rsid w:val="000C114C"/>
    <w:rsid w:val="000C134E"/>
    <w:rsid w:val="000C4E1E"/>
    <w:rsid w:val="000E4155"/>
    <w:rsid w:val="0010592D"/>
    <w:rsid w:val="00122231"/>
    <w:rsid w:val="001247DC"/>
    <w:rsid w:val="00162D9A"/>
    <w:rsid w:val="00186318"/>
    <w:rsid w:val="00186CB8"/>
    <w:rsid w:val="001901FC"/>
    <w:rsid w:val="001A4E7F"/>
    <w:rsid w:val="001B3539"/>
    <w:rsid w:val="001E383D"/>
    <w:rsid w:val="001F7002"/>
    <w:rsid w:val="00205F0D"/>
    <w:rsid w:val="00231279"/>
    <w:rsid w:val="00245B6E"/>
    <w:rsid w:val="002515C7"/>
    <w:rsid w:val="0025555D"/>
    <w:rsid w:val="002565B3"/>
    <w:rsid w:val="00263A49"/>
    <w:rsid w:val="00272B46"/>
    <w:rsid w:val="00273FF7"/>
    <w:rsid w:val="002A082C"/>
    <w:rsid w:val="002B4E57"/>
    <w:rsid w:val="002D3E4F"/>
    <w:rsid w:val="002E6EDD"/>
    <w:rsid w:val="002F6E73"/>
    <w:rsid w:val="003107C6"/>
    <w:rsid w:val="003434CF"/>
    <w:rsid w:val="00350600"/>
    <w:rsid w:val="0036474A"/>
    <w:rsid w:val="00385365"/>
    <w:rsid w:val="003C4E63"/>
    <w:rsid w:val="003C723E"/>
    <w:rsid w:val="003D4103"/>
    <w:rsid w:val="00403581"/>
    <w:rsid w:val="00404C52"/>
    <w:rsid w:val="00427390"/>
    <w:rsid w:val="00436983"/>
    <w:rsid w:val="00452A29"/>
    <w:rsid w:val="004B18C8"/>
    <w:rsid w:val="004D04B3"/>
    <w:rsid w:val="004D1800"/>
    <w:rsid w:val="004E6BCB"/>
    <w:rsid w:val="004F6FC9"/>
    <w:rsid w:val="00500B67"/>
    <w:rsid w:val="0052468C"/>
    <w:rsid w:val="0054119E"/>
    <w:rsid w:val="00557E58"/>
    <w:rsid w:val="005744F8"/>
    <w:rsid w:val="00585D15"/>
    <w:rsid w:val="00591AA3"/>
    <w:rsid w:val="005B4C2B"/>
    <w:rsid w:val="005B5217"/>
    <w:rsid w:val="005C41B6"/>
    <w:rsid w:val="005C42F7"/>
    <w:rsid w:val="005D53F4"/>
    <w:rsid w:val="005E1411"/>
    <w:rsid w:val="005E6F6C"/>
    <w:rsid w:val="00602252"/>
    <w:rsid w:val="00630A29"/>
    <w:rsid w:val="00630D77"/>
    <w:rsid w:val="006426BD"/>
    <w:rsid w:val="00662FCC"/>
    <w:rsid w:val="00677EBF"/>
    <w:rsid w:val="006943C7"/>
    <w:rsid w:val="006B62A1"/>
    <w:rsid w:val="006E742F"/>
    <w:rsid w:val="007743BC"/>
    <w:rsid w:val="00785663"/>
    <w:rsid w:val="00797A73"/>
    <w:rsid w:val="007C16E3"/>
    <w:rsid w:val="007C19E0"/>
    <w:rsid w:val="007E1E1C"/>
    <w:rsid w:val="00806824"/>
    <w:rsid w:val="00832B4D"/>
    <w:rsid w:val="00843833"/>
    <w:rsid w:val="008449F4"/>
    <w:rsid w:val="00856D4C"/>
    <w:rsid w:val="00870412"/>
    <w:rsid w:val="00887F09"/>
    <w:rsid w:val="008B33DD"/>
    <w:rsid w:val="009529EE"/>
    <w:rsid w:val="009645B8"/>
    <w:rsid w:val="00984374"/>
    <w:rsid w:val="009B0136"/>
    <w:rsid w:val="009B326D"/>
    <w:rsid w:val="009B5869"/>
    <w:rsid w:val="009D6BAE"/>
    <w:rsid w:val="009E2A83"/>
    <w:rsid w:val="009E5EE7"/>
    <w:rsid w:val="009F11A0"/>
    <w:rsid w:val="009F7817"/>
    <w:rsid w:val="00A37E26"/>
    <w:rsid w:val="00A420D3"/>
    <w:rsid w:val="00A60C61"/>
    <w:rsid w:val="00A71E67"/>
    <w:rsid w:val="00AB08DC"/>
    <w:rsid w:val="00AD2B5D"/>
    <w:rsid w:val="00B01798"/>
    <w:rsid w:val="00B04BED"/>
    <w:rsid w:val="00B24587"/>
    <w:rsid w:val="00B334E4"/>
    <w:rsid w:val="00B44DBB"/>
    <w:rsid w:val="00B57947"/>
    <w:rsid w:val="00B62CEA"/>
    <w:rsid w:val="00BA2F90"/>
    <w:rsid w:val="00BB17C9"/>
    <w:rsid w:val="00BD0CB0"/>
    <w:rsid w:val="00BD5503"/>
    <w:rsid w:val="00C468BD"/>
    <w:rsid w:val="00C67B57"/>
    <w:rsid w:val="00C71F45"/>
    <w:rsid w:val="00C778FB"/>
    <w:rsid w:val="00C8488F"/>
    <w:rsid w:val="00C972CE"/>
    <w:rsid w:val="00CB38DB"/>
    <w:rsid w:val="00CB75E9"/>
    <w:rsid w:val="00CC08AF"/>
    <w:rsid w:val="00CC5873"/>
    <w:rsid w:val="00D1194A"/>
    <w:rsid w:val="00D85C44"/>
    <w:rsid w:val="00DB10EA"/>
    <w:rsid w:val="00E029E0"/>
    <w:rsid w:val="00E20D7A"/>
    <w:rsid w:val="00E22C76"/>
    <w:rsid w:val="00E26A8D"/>
    <w:rsid w:val="00E34093"/>
    <w:rsid w:val="00E54E33"/>
    <w:rsid w:val="00E5683A"/>
    <w:rsid w:val="00E66F28"/>
    <w:rsid w:val="00E72ABF"/>
    <w:rsid w:val="00E7553F"/>
    <w:rsid w:val="00E90DA7"/>
    <w:rsid w:val="00E97909"/>
    <w:rsid w:val="00EA3CCE"/>
    <w:rsid w:val="00ED4186"/>
    <w:rsid w:val="00EE2F4B"/>
    <w:rsid w:val="00EE610F"/>
    <w:rsid w:val="00EE7A68"/>
    <w:rsid w:val="00F20026"/>
    <w:rsid w:val="00F24559"/>
    <w:rsid w:val="00F83B20"/>
    <w:rsid w:val="00F83F9B"/>
    <w:rsid w:val="00FB2766"/>
    <w:rsid w:val="00FB2D58"/>
    <w:rsid w:val="00FE2EDB"/>
    <w:rsid w:val="00FF0228"/>
    <w:rsid w:val="00FF2B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BEA2A"/>
  <w15:docId w15:val="{F8436218-0C28-4A2D-8CFB-E8022CDA4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5788C"/>
    <w:pPr>
      <w:spacing w:after="0" w:line="240" w:lineRule="auto"/>
      <w:jc w:val="both"/>
    </w:pPr>
    <w:rPr>
      <w:rFonts w:ascii="Arial" w:eastAsia="Times New Roman" w:hAnsi="Arial" w:cs="Times New Roman"/>
      <w:sz w:val="18"/>
      <w:szCs w:val="24"/>
      <w:lang w:eastAsia="sl-SI"/>
    </w:rPr>
  </w:style>
  <w:style w:type="paragraph" w:styleId="Naslov8">
    <w:name w:val="heading 8"/>
    <w:basedOn w:val="Navaden"/>
    <w:next w:val="Navaden"/>
    <w:link w:val="Naslov8Znak"/>
    <w:unhideWhenUsed/>
    <w:qFormat/>
    <w:rsid w:val="0005788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05788C"/>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05788C"/>
    <w:pPr>
      <w:ind w:left="365"/>
    </w:pPr>
    <w:rPr>
      <w:rFonts w:eastAsia="Arial"/>
      <w:sz w:val="14"/>
      <w:szCs w:val="14"/>
    </w:rPr>
  </w:style>
  <w:style w:type="character" w:customStyle="1" w:styleId="TelobesedilaZnak">
    <w:name w:val="Telo besedila Znak"/>
    <w:basedOn w:val="Privzetapisavaodstavka"/>
    <w:link w:val="Telobesedila"/>
    <w:uiPriority w:val="1"/>
    <w:rsid w:val="0005788C"/>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05788C"/>
  </w:style>
  <w:style w:type="paragraph" w:styleId="Glava">
    <w:name w:val="header"/>
    <w:basedOn w:val="Navaden"/>
    <w:link w:val="GlavaZnak"/>
    <w:unhideWhenUsed/>
    <w:rsid w:val="0005788C"/>
    <w:pPr>
      <w:tabs>
        <w:tab w:val="center" w:pos="4536"/>
        <w:tab w:val="right" w:pos="9072"/>
      </w:tabs>
    </w:pPr>
  </w:style>
  <w:style w:type="character" w:customStyle="1" w:styleId="GlavaZnak">
    <w:name w:val="Glava Znak"/>
    <w:basedOn w:val="Privzetapisavaodstavka"/>
    <w:link w:val="Glava"/>
    <w:rsid w:val="0005788C"/>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05788C"/>
    <w:pPr>
      <w:tabs>
        <w:tab w:val="center" w:pos="4536"/>
        <w:tab w:val="right" w:pos="9072"/>
      </w:tabs>
    </w:pPr>
  </w:style>
  <w:style w:type="character" w:customStyle="1" w:styleId="NogaZnak">
    <w:name w:val="Noga Znak"/>
    <w:basedOn w:val="Privzetapisavaodstavka"/>
    <w:link w:val="Noga"/>
    <w:uiPriority w:val="99"/>
    <w:rsid w:val="0005788C"/>
    <w:rPr>
      <w:rFonts w:ascii="Arial" w:eastAsia="Times New Roman" w:hAnsi="Arial" w:cs="Times New Roman"/>
      <w:noProof/>
      <w:sz w:val="18"/>
      <w:szCs w:val="24"/>
      <w:lang w:eastAsia="sl-SI"/>
    </w:rPr>
  </w:style>
  <w:style w:type="table" w:styleId="Tabelamrea">
    <w:name w:val="Table Grid"/>
    <w:basedOn w:val="Navadnatabela"/>
    <w:uiPriority w:val="59"/>
    <w:rsid w:val="0005788C"/>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05788C"/>
    <w:rPr>
      <w:rFonts w:ascii="Arial" w:eastAsia="Times New Roman" w:hAnsi="Arial" w:cs="Times New Roman"/>
      <w:noProof/>
      <w:sz w:val="18"/>
      <w:szCs w:val="24"/>
      <w:lang w:eastAsia="sl-SI"/>
    </w:rPr>
  </w:style>
  <w:style w:type="character" w:styleId="Pripombasklic">
    <w:name w:val="annotation reference"/>
    <w:basedOn w:val="Privzetapisavaodstavka"/>
    <w:uiPriority w:val="99"/>
    <w:semiHidden/>
    <w:unhideWhenUsed/>
    <w:rsid w:val="00630A29"/>
    <w:rPr>
      <w:sz w:val="16"/>
      <w:szCs w:val="16"/>
    </w:rPr>
  </w:style>
  <w:style w:type="paragraph" w:styleId="Pripombabesedilo">
    <w:name w:val="annotation text"/>
    <w:basedOn w:val="Navaden"/>
    <w:link w:val="PripombabesediloZnak"/>
    <w:semiHidden/>
    <w:unhideWhenUsed/>
    <w:rsid w:val="00630A29"/>
    <w:rPr>
      <w:sz w:val="20"/>
      <w:szCs w:val="20"/>
    </w:rPr>
  </w:style>
  <w:style w:type="character" w:customStyle="1" w:styleId="PripombabesediloZnak">
    <w:name w:val="Pripomba – besedilo Znak"/>
    <w:basedOn w:val="Privzetapisavaodstavka"/>
    <w:link w:val="Pripombabesedilo"/>
    <w:semiHidden/>
    <w:rsid w:val="00630A29"/>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630A29"/>
    <w:rPr>
      <w:b/>
      <w:bCs/>
    </w:rPr>
  </w:style>
  <w:style w:type="character" w:customStyle="1" w:styleId="ZadevapripombeZnak">
    <w:name w:val="Zadeva pripombe Znak"/>
    <w:basedOn w:val="PripombabesediloZnak"/>
    <w:link w:val="Zadevapripombe"/>
    <w:uiPriority w:val="99"/>
    <w:semiHidden/>
    <w:rsid w:val="00630A29"/>
    <w:rPr>
      <w:rFonts w:ascii="Arial" w:eastAsia="Times New Roman" w:hAnsi="Arial" w:cs="Times New Roman"/>
      <w:b/>
      <w:bCs/>
      <w:noProof/>
      <w:sz w:val="20"/>
      <w:szCs w:val="20"/>
      <w:lang w:eastAsia="sl-SI"/>
    </w:rPr>
  </w:style>
  <w:style w:type="paragraph" w:styleId="Besedilooblaka">
    <w:name w:val="Balloon Text"/>
    <w:basedOn w:val="Navaden"/>
    <w:link w:val="BesedilooblakaZnak"/>
    <w:uiPriority w:val="99"/>
    <w:semiHidden/>
    <w:unhideWhenUsed/>
    <w:rsid w:val="00630A29"/>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630A29"/>
    <w:rPr>
      <w:rFonts w:ascii="Segoe UI" w:eastAsia="Times New Roman" w:hAnsi="Segoe UI" w:cs="Segoe UI"/>
      <w:noProof/>
      <w:sz w:val="18"/>
      <w:szCs w:val="18"/>
      <w:lang w:eastAsia="sl-SI"/>
    </w:rPr>
  </w:style>
  <w:style w:type="paragraph" w:customStyle="1" w:styleId="ListParagraph1">
    <w:name w:val="List Paragraph1"/>
    <w:basedOn w:val="Navaden"/>
    <w:rsid w:val="0054119E"/>
    <w:pPr>
      <w:suppressAutoHyphens/>
      <w:spacing w:line="360" w:lineRule="auto"/>
      <w:jc w:val="left"/>
    </w:pPr>
    <w:rPr>
      <w:rFonts w:ascii="Calibri" w:eastAsia="Calibri" w:hAnsi="Calibri"/>
      <w:kern w:val="2"/>
      <w:sz w:val="24"/>
      <w:szCs w:val="22"/>
      <w:lang w:val="en-US" w:eastAsia="en-US"/>
    </w:rPr>
  </w:style>
  <w:style w:type="character" w:customStyle="1" w:styleId="hwtze">
    <w:name w:val="hwtze"/>
    <w:basedOn w:val="Privzetapisavaodstavka"/>
    <w:rsid w:val="004D1800"/>
  </w:style>
  <w:style w:type="character" w:customStyle="1" w:styleId="rynqvb">
    <w:name w:val="rynqvb"/>
    <w:basedOn w:val="Privzetapisavaodstavka"/>
    <w:rsid w:val="004D1800"/>
  </w:style>
  <w:style w:type="paragraph" w:styleId="Revizija">
    <w:name w:val="Revision"/>
    <w:hidden/>
    <w:uiPriority w:val="99"/>
    <w:semiHidden/>
    <w:rsid w:val="009B5869"/>
    <w:pPr>
      <w:spacing w:after="0" w:line="240" w:lineRule="auto"/>
    </w:pPr>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D180C3-C721-462B-BEB1-5D6ED723F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3965</Words>
  <Characters>22606</Characters>
  <Application>Microsoft Office Word</Application>
  <DocSecurity>8</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26518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10</cp:revision>
  <cp:lastPrinted>2023-12-15T14:10:00Z</cp:lastPrinted>
  <dcterms:created xsi:type="dcterms:W3CDTF">2024-03-05T09:43:00Z</dcterms:created>
  <dcterms:modified xsi:type="dcterms:W3CDTF">2024-03-07T13:04:00Z</dcterms:modified>
</cp:coreProperties>
</file>